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2F0B9" w14:textId="77777777" w:rsidR="00C013CE" w:rsidRDefault="00C013CE" w:rsidP="00C013CE">
      <w:pPr>
        <w:jc w:val="center"/>
        <w:rPr>
          <w:rFonts w:ascii="Times New Roman" w:hAnsi="Times New Roman" w:cs="Times New Roman"/>
          <w:b/>
          <w:sz w:val="28"/>
          <w:szCs w:val="28"/>
        </w:rPr>
      </w:pPr>
      <w:bookmarkStart w:id="0" w:name="_Hlk168603792"/>
      <w:r>
        <w:rPr>
          <w:rFonts w:ascii="Times New Roman" w:hAnsi="Times New Roman" w:cs="Times New Roman"/>
          <w:b/>
          <w:sz w:val="28"/>
          <w:szCs w:val="28"/>
        </w:rPr>
        <w:t>Preparação Física e Cirurgia Bariátrica: Construção e validação de uma ferramenta educacional</w:t>
      </w:r>
    </w:p>
    <w:bookmarkEnd w:id="0"/>
    <w:p w14:paraId="55F99B68" w14:textId="77777777" w:rsidR="00C013CE" w:rsidRPr="00347CBE" w:rsidRDefault="00C013CE" w:rsidP="00C013CE">
      <w:pPr>
        <w:jc w:val="center"/>
        <w:rPr>
          <w:rFonts w:ascii="Times New Roman" w:hAnsi="Times New Roman" w:cs="Times New Roman"/>
          <w:sz w:val="24"/>
          <w:szCs w:val="28"/>
          <w:lang w:val="en-US"/>
        </w:rPr>
      </w:pPr>
      <w:r w:rsidRPr="00347CBE">
        <w:rPr>
          <w:rFonts w:ascii="Times New Roman" w:hAnsi="Times New Roman" w:cs="Times New Roman"/>
          <w:sz w:val="24"/>
          <w:szCs w:val="28"/>
          <w:lang w:val="en-US"/>
        </w:rPr>
        <w:t>Physical Preparation and Bariatric Surgery: Construction and validation of an educational tool</w:t>
      </w:r>
    </w:p>
    <w:p w14:paraId="63CBD971" w14:textId="2CF00828" w:rsidR="00C013CE" w:rsidRDefault="00C013CE" w:rsidP="00C013CE">
      <w:pPr>
        <w:jc w:val="center"/>
        <w:rPr>
          <w:rFonts w:ascii="Times New Roman" w:hAnsi="Times New Roman" w:cs="Times New Roman"/>
          <w:sz w:val="24"/>
          <w:szCs w:val="28"/>
        </w:rPr>
      </w:pPr>
      <w:r>
        <w:rPr>
          <w:rFonts w:ascii="Times New Roman" w:hAnsi="Times New Roman" w:cs="Times New Roman"/>
          <w:sz w:val="24"/>
          <w:szCs w:val="28"/>
        </w:rPr>
        <w:t>Carmen Françuasy Martins Nascimen</w:t>
      </w:r>
      <w:r w:rsidRPr="00874316">
        <w:rPr>
          <w:rFonts w:ascii="Times New Roman" w:hAnsi="Times New Roman" w:cs="Times New Roman"/>
          <w:sz w:val="24"/>
          <w:szCs w:val="28"/>
          <w:vertAlign w:val="superscript"/>
        </w:rPr>
        <w:t>1</w:t>
      </w:r>
      <w:r>
        <w:rPr>
          <w:rFonts w:ascii="Times New Roman" w:hAnsi="Times New Roman" w:cs="Times New Roman"/>
          <w:sz w:val="24"/>
          <w:szCs w:val="28"/>
        </w:rPr>
        <w:t xml:space="preserve">; </w:t>
      </w:r>
      <w:r w:rsidRPr="000D2DA7">
        <w:rPr>
          <w:rFonts w:ascii="Times New Roman" w:hAnsi="Times New Roman" w:cs="Times New Roman"/>
          <w:sz w:val="24"/>
          <w:szCs w:val="24"/>
        </w:rPr>
        <w:t xml:space="preserve">Edson </w:t>
      </w:r>
      <w:proofErr w:type="spellStart"/>
      <w:r w:rsidRPr="000D2DA7">
        <w:rPr>
          <w:rFonts w:ascii="Times New Roman" w:hAnsi="Times New Roman" w:cs="Times New Roman"/>
          <w:sz w:val="24"/>
          <w:szCs w:val="24"/>
        </w:rPr>
        <w:t>Yu</w:t>
      </w:r>
      <w:r w:rsidR="001F7E43">
        <w:rPr>
          <w:rFonts w:ascii="Times New Roman" w:hAnsi="Times New Roman" w:cs="Times New Roman"/>
          <w:sz w:val="24"/>
          <w:szCs w:val="24"/>
        </w:rPr>
        <w:t>z</w:t>
      </w:r>
      <w:r w:rsidRPr="000D2DA7">
        <w:rPr>
          <w:rFonts w:ascii="Times New Roman" w:hAnsi="Times New Roman" w:cs="Times New Roman"/>
          <w:sz w:val="24"/>
          <w:szCs w:val="24"/>
        </w:rPr>
        <w:t>ur</w:t>
      </w:r>
      <w:proofErr w:type="spellEnd"/>
      <w:r w:rsidRPr="000D2DA7">
        <w:rPr>
          <w:rFonts w:ascii="Times New Roman" w:hAnsi="Times New Roman" w:cs="Times New Roman"/>
          <w:sz w:val="24"/>
          <w:szCs w:val="24"/>
        </w:rPr>
        <w:t xml:space="preserve"> </w:t>
      </w:r>
      <w:r w:rsidRPr="00C323BB">
        <w:rPr>
          <w:rFonts w:ascii="Times New Roman" w:hAnsi="Times New Roman" w:cs="Times New Roman"/>
          <w:sz w:val="24"/>
          <w:szCs w:val="24"/>
        </w:rPr>
        <w:t>Yasojima</w:t>
      </w:r>
      <w:r>
        <w:rPr>
          <w:rFonts w:ascii="Times New Roman" w:hAnsi="Times New Roman" w:cs="Times New Roman"/>
          <w:sz w:val="24"/>
          <w:szCs w:val="24"/>
          <w:vertAlign w:val="superscript"/>
        </w:rPr>
        <w:t>1</w:t>
      </w:r>
      <w:r>
        <w:rPr>
          <w:rFonts w:ascii="Times New Roman" w:hAnsi="Times New Roman" w:cs="Times New Roman"/>
          <w:sz w:val="24"/>
          <w:szCs w:val="24"/>
        </w:rPr>
        <w:t>;</w:t>
      </w:r>
      <w:r w:rsidRPr="00C323BB">
        <w:rPr>
          <w:rFonts w:ascii="Times New Roman" w:hAnsi="Times New Roman" w:cs="Times New Roman"/>
          <w:sz w:val="24"/>
          <w:szCs w:val="28"/>
        </w:rPr>
        <w:t xml:space="preserve"> Daniella</w:t>
      </w:r>
      <w:r>
        <w:rPr>
          <w:rFonts w:ascii="Times New Roman" w:hAnsi="Times New Roman" w:cs="Times New Roman"/>
          <w:sz w:val="24"/>
          <w:szCs w:val="28"/>
        </w:rPr>
        <w:t xml:space="preserve"> Cristina Valença</w:t>
      </w:r>
      <w:r w:rsidRPr="00FC1195">
        <w:rPr>
          <w:rFonts w:ascii="Times New Roman" w:hAnsi="Times New Roman" w:cs="Times New Roman"/>
          <w:sz w:val="24"/>
          <w:szCs w:val="28"/>
          <w:vertAlign w:val="superscript"/>
        </w:rPr>
        <w:t>1</w:t>
      </w:r>
      <w:r>
        <w:rPr>
          <w:rFonts w:ascii="Times New Roman" w:hAnsi="Times New Roman" w:cs="Times New Roman"/>
          <w:sz w:val="24"/>
          <w:szCs w:val="28"/>
        </w:rPr>
        <w:t>; Andreza Holanda de Oliveira Pinheiro</w:t>
      </w:r>
      <w:r>
        <w:rPr>
          <w:rFonts w:ascii="Times New Roman" w:hAnsi="Times New Roman" w:cs="Times New Roman"/>
          <w:sz w:val="24"/>
          <w:szCs w:val="28"/>
          <w:vertAlign w:val="superscript"/>
        </w:rPr>
        <w:t>1</w:t>
      </w:r>
      <w:r>
        <w:rPr>
          <w:rFonts w:ascii="Times New Roman" w:hAnsi="Times New Roman" w:cs="Times New Roman"/>
          <w:sz w:val="24"/>
          <w:szCs w:val="28"/>
        </w:rPr>
        <w:t>; Renata de Barros Braga</w:t>
      </w:r>
      <w:r>
        <w:rPr>
          <w:rFonts w:ascii="Times New Roman" w:hAnsi="Times New Roman" w:cs="Times New Roman"/>
          <w:sz w:val="24"/>
          <w:szCs w:val="28"/>
          <w:vertAlign w:val="superscript"/>
        </w:rPr>
        <w:t>1</w:t>
      </w:r>
      <w:r>
        <w:rPr>
          <w:rFonts w:ascii="Times New Roman" w:hAnsi="Times New Roman" w:cs="Times New Roman"/>
          <w:sz w:val="24"/>
          <w:szCs w:val="28"/>
        </w:rPr>
        <w:t>; Mariseth Carvalho de Andrade</w:t>
      </w:r>
      <w:r>
        <w:rPr>
          <w:rFonts w:ascii="Times New Roman" w:hAnsi="Times New Roman" w:cs="Times New Roman"/>
          <w:sz w:val="24"/>
          <w:szCs w:val="28"/>
          <w:vertAlign w:val="superscript"/>
        </w:rPr>
        <w:t>1</w:t>
      </w:r>
      <w:r>
        <w:rPr>
          <w:rFonts w:ascii="Times New Roman" w:hAnsi="Times New Roman" w:cs="Times New Roman"/>
          <w:sz w:val="24"/>
          <w:szCs w:val="28"/>
        </w:rPr>
        <w:t>; Lêda Lima da Silva</w:t>
      </w:r>
      <w:r>
        <w:rPr>
          <w:rFonts w:ascii="Times New Roman" w:hAnsi="Times New Roman" w:cs="Times New Roman"/>
          <w:sz w:val="24"/>
          <w:szCs w:val="28"/>
          <w:vertAlign w:val="superscript"/>
        </w:rPr>
        <w:t>1</w:t>
      </w:r>
      <w:r>
        <w:rPr>
          <w:rFonts w:ascii="Times New Roman" w:hAnsi="Times New Roman" w:cs="Times New Roman"/>
          <w:sz w:val="24"/>
          <w:szCs w:val="28"/>
        </w:rPr>
        <w:t>; Emanuelle Costa Pantoja</w:t>
      </w:r>
      <w:r w:rsidR="007E4C62" w:rsidRPr="00FC1195">
        <w:rPr>
          <w:rFonts w:ascii="Times New Roman" w:hAnsi="Times New Roman" w:cs="Times New Roman"/>
          <w:sz w:val="24"/>
          <w:szCs w:val="28"/>
          <w:vertAlign w:val="superscript"/>
        </w:rPr>
        <w:t>1</w:t>
      </w:r>
      <w:r w:rsidR="007E4C62" w:rsidRPr="00C70A10">
        <w:rPr>
          <w:rFonts w:ascii="Times New Roman" w:hAnsi="Times New Roman" w:cs="Times New Roman"/>
          <w:sz w:val="24"/>
          <w:szCs w:val="28"/>
        </w:rPr>
        <w:t>;</w:t>
      </w:r>
      <w:r w:rsidR="00C70A10" w:rsidRPr="00C70A10">
        <w:rPr>
          <w:rFonts w:ascii="Times New Roman" w:hAnsi="Times New Roman" w:cs="Times New Roman"/>
          <w:sz w:val="24"/>
          <w:szCs w:val="28"/>
        </w:rPr>
        <w:t xml:space="preserve"> </w:t>
      </w:r>
      <w:r w:rsidR="00C70A10">
        <w:rPr>
          <w:rFonts w:ascii="Times New Roman" w:hAnsi="Times New Roman" w:cs="Times New Roman"/>
          <w:sz w:val="24"/>
          <w:szCs w:val="28"/>
        </w:rPr>
        <w:t>Marcos Moraes de Oliveira</w:t>
      </w:r>
      <w:r w:rsidR="00165AA1">
        <w:rPr>
          <w:rFonts w:ascii="Times New Roman" w:hAnsi="Times New Roman" w:cs="Times New Roman"/>
          <w:sz w:val="24"/>
          <w:szCs w:val="28"/>
          <w:vertAlign w:val="superscript"/>
        </w:rPr>
        <w:t>2;</w:t>
      </w:r>
      <w:r w:rsidR="002F77C4">
        <w:rPr>
          <w:rFonts w:ascii="Times New Roman" w:hAnsi="Times New Roman" w:cs="Times New Roman"/>
          <w:sz w:val="24"/>
          <w:szCs w:val="28"/>
        </w:rPr>
        <w:t xml:space="preserve"> </w:t>
      </w:r>
      <w:r w:rsidR="00C70A10">
        <w:rPr>
          <w:rFonts w:ascii="Times New Roman" w:hAnsi="Times New Roman" w:cs="Times New Roman"/>
          <w:sz w:val="24"/>
          <w:szCs w:val="28"/>
        </w:rPr>
        <w:t xml:space="preserve">José </w:t>
      </w:r>
      <w:proofErr w:type="spellStart"/>
      <w:r w:rsidR="00C70A10">
        <w:rPr>
          <w:rFonts w:ascii="Times New Roman" w:hAnsi="Times New Roman" w:cs="Times New Roman"/>
          <w:sz w:val="24"/>
          <w:szCs w:val="28"/>
        </w:rPr>
        <w:t>Antonio</w:t>
      </w:r>
      <w:proofErr w:type="spellEnd"/>
      <w:r w:rsidR="00C70A10">
        <w:rPr>
          <w:rFonts w:ascii="Times New Roman" w:hAnsi="Times New Roman" w:cs="Times New Roman"/>
          <w:sz w:val="24"/>
          <w:szCs w:val="28"/>
        </w:rPr>
        <w:t xml:space="preserve"> Cordero da Silva</w:t>
      </w:r>
      <w:r w:rsidR="00C70A10">
        <w:rPr>
          <w:rFonts w:ascii="Times New Roman" w:hAnsi="Times New Roman" w:cs="Times New Roman"/>
          <w:sz w:val="24"/>
          <w:szCs w:val="28"/>
          <w:vertAlign w:val="superscript"/>
        </w:rPr>
        <w:t>1</w:t>
      </w:r>
    </w:p>
    <w:p w14:paraId="1E61BD23" w14:textId="77777777" w:rsidR="00C013CE" w:rsidRDefault="00C013CE" w:rsidP="00C013CE">
      <w:pPr>
        <w:jc w:val="both"/>
        <w:rPr>
          <w:rFonts w:ascii="Times New Roman" w:hAnsi="Times New Roman" w:cs="Times New Roman"/>
          <w:sz w:val="24"/>
          <w:szCs w:val="28"/>
        </w:rPr>
      </w:pPr>
      <w:r w:rsidRPr="00FC1195">
        <w:rPr>
          <w:rFonts w:ascii="Times New Roman" w:hAnsi="Times New Roman" w:cs="Times New Roman"/>
          <w:sz w:val="24"/>
          <w:szCs w:val="28"/>
          <w:vertAlign w:val="superscript"/>
        </w:rPr>
        <w:t>1</w:t>
      </w:r>
      <w:r>
        <w:rPr>
          <w:rFonts w:ascii="Times New Roman" w:hAnsi="Times New Roman" w:cs="Times New Roman"/>
          <w:sz w:val="24"/>
          <w:szCs w:val="28"/>
        </w:rPr>
        <w:t>Universidade do Estado do Pará (UEPA), Belém *E-mail:carmenfran1602@gmail.com</w:t>
      </w:r>
    </w:p>
    <w:p w14:paraId="26A1AF93" w14:textId="77777777" w:rsidR="00C013CE" w:rsidRPr="00FC1195" w:rsidRDefault="00C013CE" w:rsidP="00C013CE">
      <w:pPr>
        <w:jc w:val="both"/>
        <w:rPr>
          <w:rFonts w:ascii="Times New Roman" w:hAnsi="Times New Roman" w:cs="Times New Roman"/>
          <w:sz w:val="24"/>
          <w:szCs w:val="28"/>
        </w:rPr>
      </w:pPr>
      <w:r w:rsidRPr="00FC1195">
        <w:rPr>
          <w:rFonts w:ascii="Times New Roman" w:hAnsi="Times New Roman" w:cs="Times New Roman"/>
          <w:sz w:val="24"/>
          <w:szCs w:val="28"/>
          <w:vertAlign w:val="superscript"/>
        </w:rPr>
        <w:t>2</w:t>
      </w:r>
      <w:r>
        <w:rPr>
          <w:rFonts w:ascii="Times New Roman" w:hAnsi="Times New Roman" w:cs="Times New Roman"/>
          <w:sz w:val="24"/>
          <w:szCs w:val="28"/>
        </w:rPr>
        <w:t>Universidade Federal de São Paulo (UNIFESP), São Paulo</w:t>
      </w:r>
    </w:p>
    <w:p w14:paraId="2F2507E2" w14:textId="77777777" w:rsidR="004A6185" w:rsidRPr="007E4C62" w:rsidRDefault="004A6185" w:rsidP="007E4C62">
      <w:pPr>
        <w:spacing w:line="360" w:lineRule="auto"/>
        <w:jc w:val="center"/>
        <w:rPr>
          <w:rFonts w:ascii="Times New Roman" w:hAnsi="Times New Roman" w:cs="Times New Roman"/>
          <w:sz w:val="24"/>
          <w:szCs w:val="24"/>
        </w:rPr>
      </w:pPr>
    </w:p>
    <w:p w14:paraId="3B0C6FFE" w14:textId="31E974DB" w:rsidR="00861CC1" w:rsidRPr="007E4C62" w:rsidRDefault="00443D41" w:rsidP="007E4C62">
      <w:pPr>
        <w:spacing w:line="360" w:lineRule="auto"/>
        <w:jc w:val="both"/>
        <w:rPr>
          <w:rFonts w:ascii="Times New Roman" w:hAnsi="Times New Roman" w:cs="Times New Roman"/>
          <w:bCs/>
          <w:sz w:val="24"/>
          <w:szCs w:val="24"/>
          <w:lang w:val="pt-PT"/>
        </w:rPr>
      </w:pPr>
      <w:r w:rsidRPr="007E4C62">
        <w:rPr>
          <w:rFonts w:ascii="Times New Roman" w:hAnsi="Times New Roman" w:cs="Times New Roman"/>
          <w:b/>
          <w:sz w:val="24"/>
          <w:szCs w:val="24"/>
        </w:rPr>
        <w:t>RESUMO</w:t>
      </w:r>
    </w:p>
    <w:p w14:paraId="0535315D" w14:textId="786982CD" w:rsidR="00861CC1" w:rsidRPr="007E4C62" w:rsidRDefault="00861CC1" w:rsidP="007E4C62">
      <w:pPr>
        <w:spacing w:line="360" w:lineRule="auto"/>
        <w:jc w:val="both"/>
        <w:rPr>
          <w:rFonts w:ascii="Times New Roman" w:hAnsi="Times New Roman" w:cs="Times New Roman"/>
          <w:bCs/>
          <w:sz w:val="24"/>
          <w:szCs w:val="24"/>
          <w:lang w:val="pt-PT"/>
        </w:rPr>
      </w:pPr>
      <w:r w:rsidRPr="007E4C62">
        <w:rPr>
          <w:rFonts w:ascii="Times New Roman" w:hAnsi="Times New Roman" w:cs="Times New Roman"/>
          <w:bCs/>
          <w:sz w:val="24"/>
          <w:szCs w:val="24"/>
          <w:lang w:val="pt-PT"/>
        </w:rPr>
        <w:t>A cirurgia bariátrica é um tratamento eficaz para o tratamento da obesidade, tornando necessário a capacitação de profissionais. Este estudo visa criar e validar um livro digital para Profissionais de Educação Física, focado em cuidados pré e pós-operatórios para pacientes bariátricos, promovendo a prática regular de exercícios físicos. O livro digital, intitulado “Atendimento do Profissional de Educação Física em Cirurgia Bariátrica”, contém seis capítulos e foi validado por 15 especialistas, utilizando questionários baseados na escala Likert. Os especialistas validaram o e-book com 92% de aprovação e um coeficiente alfa de Cronbach de 0,830. A análise estatística confirmou a consistência e relevância do conteúdo. O material oferece um recurso educacional robusto, acessível globalmente, que melhora a formação de profissionais de saúde e promove práticas seguras e eficazes na cirurgia bariátrica. O livro  foi validado e considerado um avanço significativo na educação de profissionais de saúde, melhorando a capacidade de lidar com os desafios da cirurgia bariátrica e resultando em cuidados mais eficazes a longo prazo.</w:t>
      </w:r>
    </w:p>
    <w:p w14:paraId="773CF793" w14:textId="3F985449" w:rsidR="00312A29" w:rsidRPr="007E4C62" w:rsidRDefault="00443D41" w:rsidP="007E4C62">
      <w:pPr>
        <w:spacing w:line="360" w:lineRule="auto"/>
        <w:jc w:val="both"/>
        <w:rPr>
          <w:rFonts w:ascii="Times New Roman" w:hAnsi="Times New Roman" w:cs="Times New Roman"/>
          <w:sz w:val="24"/>
          <w:szCs w:val="24"/>
        </w:rPr>
      </w:pPr>
      <w:r w:rsidRPr="007E4C62">
        <w:rPr>
          <w:rFonts w:ascii="Times New Roman" w:hAnsi="Times New Roman" w:cs="Times New Roman"/>
          <w:b/>
          <w:sz w:val="24"/>
          <w:szCs w:val="24"/>
          <w:lang w:val="pt-PT"/>
        </w:rPr>
        <w:t xml:space="preserve">Palavras-chave: </w:t>
      </w:r>
      <w:r w:rsidR="00E93B2F" w:rsidRPr="007E4C62">
        <w:rPr>
          <w:rFonts w:ascii="Times New Roman" w:hAnsi="Times New Roman" w:cs="Times New Roman"/>
          <w:b/>
          <w:sz w:val="24"/>
          <w:szCs w:val="24"/>
          <w:lang w:val="pt-PT"/>
        </w:rPr>
        <w:t>Cirurgia bariatrica; Livro digital; Preparação Física.</w:t>
      </w:r>
    </w:p>
    <w:p w14:paraId="78F2BFCB" w14:textId="77777777" w:rsidR="00443D41" w:rsidRPr="007E4C62" w:rsidRDefault="00443D41" w:rsidP="007E4C62">
      <w:pPr>
        <w:spacing w:line="360" w:lineRule="auto"/>
        <w:jc w:val="both"/>
        <w:rPr>
          <w:rFonts w:ascii="Times New Roman" w:hAnsi="Times New Roman" w:cs="Times New Roman"/>
          <w:sz w:val="24"/>
          <w:szCs w:val="24"/>
        </w:rPr>
      </w:pPr>
    </w:p>
    <w:p w14:paraId="13B4C882" w14:textId="77777777" w:rsidR="001D5DBD" w:rsidRPr="007E4C62" w:rsidRDefault="001D5DBD" w:rsidP="007E4C62">
      <w:pPr>
        <w:spacing w:line="360" w:lineRule="auto"/>
        <w:jc w:val="both"/>
        <w:rPr>
          <w:rFonts w:ascii="Times New Roman" w:hAnsi="Times New Roman" w:cs="Times New Roman"/>
          <w:b/>
          <w:bCs/>
          <w:sz w:val="24"/>
          <w:szCs w:val="24"/>
          <w:lang w:val="en-US"/>
        </w:rPr>
      </w:pPr>
      <w:r w:rsidRPr="007E4C62">
        <w:rPr>
          <w:rFonts w:ascii="Times New Roman" w:hAnsi="Times New Roman" w:cs="Times New Roman"/>
          <w:b/>
          <w:bCs/>
          <w:sz w:val="24"/>
          <w:szCs w:val="24"/>
          <w:lang w:val="en-US"/>
        </w:rPr>
        <w:t>ABSTRACT</w:t>
      </w:r>
    </w:p>
    <w:p w14:paraId="47287CA4" w14:textId="77777777" w:rsidR="00E93B2F" w:rsidRPr="007E4C62" w:rsidRDefault="00E93B2F" w:rsidP="007E4C62">
      <w:pPr>
        <w:spacing w:line="360" w:lineRule="auto"/>
        <w:jc w:val="both"/>
        <w:rPr>
          <w:rFonts w:ascii="Times New Roman" w:hAnsi="Times New Roman" w:cs="Times New Roman"/>
          <w:bCs/>
          <w:sz w:val="24"/>
          <w:szCs w:val="24"/>
          <w:lang w:val="en-US"/>
        </w:rPr>
      </w:pPr>
      <w:r w:rsidRPr="007E4C62">
        <w:rPr>
          <w:rFonts w:ascii="Times New Roman" w:hAnsi="Times New Roman" w:cs="Times New Roman"/>
          <w:bCs/>
          <w:sz w:val="24"/>
          <w:szCs w:val="24"/>
          <w:lang w:val="en-US"/>
        </w:rPr>
        <w:t xml:space="preserve">Bariatric surgery is an effective treatment for obesity, necessitating the training of professionals. This study aims to create and validate a digital book for Physical Education Professionals focused on pre- and post-operative care for bariatric patients, promoting </w:t>
      </w:r>
      <w:r w:rsidRPr="007E4C62">
        <w:rPr>
          <w:rFonts w:ascii="Times New Roman" w:hAnsi="Times New Roman" w:cs="Times New Roman"/>
          <w:bCs/>
          <w:sz w:val="24"/>
          <w:szCs w:val="24"/>
          <w:lang w:val="en-US"/>
        </w:rPr>
        <w:lastRenderedPageBreak/>
        <w:t>regular physical exercise. The digital book, titled "Physical Education Professional's Care in Bariatric Surgery," comprises six chapters and was validated by 15 experts using Likert scale-based questionnaires. Experts validated the e-book with 92% approval and a Cronbach's alpha coefficient of 0.830. Statistical analysis confirmed the content's consistency and relevance. The material provides a robust educational resource accessible globally, enhancing healthcare professionals' training and promoting safe and effective practices in bariatric surgery. The book has been validated and deemed a significant advancement in healthcare professionals' education, enhancing their ability to address the challenges of bariatric surgery and leading to more effective long-term care.</w:t>
      </w:r>
    </w:p>
    <w:p w14:paraId="0D037DB9" w14:textId="657EA90E" w:rsidR="00E93B2F" w:rsidRPr="007E4C62" w:rsidRDefault="00E93B2F" w:rsidP="007E4C62">
      <w:pPr>
        <w:spacing w:line="360" w:lineRule="auto"/>
        <w:jc w:val="both"/>
        <w:rPr>
          <w:rFonts w:ascii="Times New Roman" w:eastAsia="Times New Roman" w:hAnsi="Times New Roman" w:cs="Times New Roman"/>
          <w:b/>
          <w:bCs/>
          <w:sz w:val="24"/>
          <w:szCs w:val="24"/>
          <w:lang w:val="en-US" w:eastAsia="pt-BR"/>
        </w:rPr>
      </w:pPr>
      <w:r w:rsidRPr="007E4C62">
        <w:rPr>
          <w:rStyle w:val="y2iqfc"/>
          <w:rFonts w:ascii="Times New Roman" w:hAnsi="Times New Roman" w:cs="Times New Roman"/>
          <w:b/>
          <w:bCs/>
          <w:sz w:val="24"/>
          <w:szCs w:val="24"/>
          <w:lang w:val="en"/>
        </w:rPr>
        <w:t>Key words:</w:t>
      </w:r>
      <w:r w:rsidRPr="007E4C62">
        <w:rPr>
          <w:rStyle w:val="y2iqfc"/>
          <w:rFonts w:ascii="Times New Roman" w:eastAsiaTheme="majorEastAsia" w:hAnsi="Times New Roman" w:cs="Times New Roman"/>
          <w:b/>
          <w:bCs/>
          <w:sz w:val="24"/>
          <w:szCs w:val="24"/>
          <w:lang w:val="en"/>
        </w:rPr>
        <w:t xml:space="preserve"> </w:t>
      </w:r>
      <w:r w:rsidRPr="007E4C62">
        <w:rPr>
          <w:rFonts w:ascii="Times New Roman" w:eastAsia="Times New Roman" w:hAnsi="Times New Roman" w:cs="Times New Roman"/>
          <w:b/>
          <w:bCs/>
          <w:sz w:val="24"/>
          <w:szCs w:val="24"/>
          <w:lang w:val="en" w:eastAsia="pt-BR"/>
        </w:rPr>
        <w:t>Bariatric surgery; Digital book; Physical Preparation.</w:t>
      </w:r>
    </w:p>
    <w:p w14:paraId="7611FE29" w14:textId="77777777" w:rsidR="00E93B2F" w:rsidRPr="00C013CE" w:rsidRDefault="00E93B2F" w:rsidP="00C013CE">
      <w:pPr>
        <w:spacing w:line="360" w:lineRule="auto"/>
        <w:jc w:val="both"/>
        <w:rPr>
          <w:rFonts w:ascii="Times New Roman" w:hAnsi="Times New Roman" w:cs="Times New Roman"/>
          <w:bCs/>
          <w:sz w:val="24"/>
          <w:szCs w:val="24"/>
          <w:lang w:val="en-US"/>
        </w:rPr>
      </w:pPr>
    </w:p>
    <w:p w14:paraId="6BF2CD1B" w14:textId="77777777" w:rsidR="00F31663" w:rsidRPr="007E4C62" w:rsidRDefault="000A57E1" w:rsidP="007E4C62">
      <w:pPr>
        <w:spacing w:line="360" w:lineRule="auto"/>
        <w:jc w:val="both"/>
        <w:rPr>
          <w:rFonts w:ascii="Times New Roman" w:hAnsi="Times New Roman" w:cs="Times New Roman"/>
          <w:b/>
          <w:bCs/>
          <w:sz w:val="24"/>
          <w:szCs w:val="24"/>
          <w:lang w:val="pt-PT"/>
        </w:rPr>
      </w:pPr>
      <w:r w:rsidRPr="007E4C62">
        <w:rPr>
          <w:rFonts w:ascii="Times New Roman" w:hAnsi="Times New Roman" w:cs="Times New Roman"/>
          <w:b/>
          <w:bCs/>
          <w:sz w:val="24"/>
          <w:szCs w:val="24"/>
          <w:lang w:val="pt-PT"/>
        </w:rPr>
        <w:t>INTRODUÇÃO</w:t>
      </w:r>
    </w:p>
    <w:p w14:paraId="5CB36D8F" w14:textId="7772839B" w:rsidR="009569D0" w:rsidRPr="007E4C62" w:rsidRDefault="00360FDB" w:rsidP="007E4C62">
      <w:pPr>
        <w:spacing w:after="0" w:line="360" w:lineRule="auto"/>
        <w:ind w:firstLine="709"/>
        <w:jc w:val="both"/>
        <w:rPr>
          <w:rFonts w:ascii="Times New Roman" w:hAnsi="Times New Roman" w:cs="Times New Roman"/>
          <w:bCs/>
          <w:sz w:val="24"/>
          <w:szCs w:val="24"/>
        </w:rPr>
      </w:pPr>
      <w:r w:rsidRPr="007E4C62">
        <w:rPr>
          <w:rFonts w:ascii="Times New Roman" w:hAnsi="Times New Roman" w:cs="Times New Roman"/>
          <w:bCs/>
          <w:sz w:val="24"/>
          <w:szCs w:val="24"/>
          <w:lang w:val="pt-PT"/>
        </w:rPr>
        <w:t>Segun</w:t>
      </w:r>
      <w:r w:rsidR="00665F9E" w:rsidRPr="007E4C62">
        <w:rPr>
          <w:rFonts w:ascii="Times New Roman" w:hAnsi="Times New Roman" w:cs="Times New Roman"/>
          <w:bCs/>
          <w:sz w:val="24"/>
          <w:szCs w:val="24"/>
          <w:lang w:val="pt-PT"/>
        </w:rPr>
        <w:t>d</w:t>
      </w:r>
      <w:r w:rsidRPr="007E4C62">
        <w:rPr>
          <w:rFonts w:ascii="Times New Roman" w:hAnsi="Times New Roman" w:cs="Times New Roman"/>
          <w:bCs/>
          <w:sz w:val="24"/>
          <w:szCs w:val="24"/>
          <w:lang w:val="pt-PT"/>
        </w:rPr>
        <w:t>o a Sociedade Brasileira de Cirurgia Bariátrica e Metabólica (2023) n</w:t>
      </w:r>
      <w:r w:rsidR="0098090D" w:rsidRPr="007E4C62">
        <w:rPr>
          <w:rFonts w:ascii="Times New Roman" w:hAnsi="Times New Roman" w:cs="Times New Roman"/>
          <w:bCs/>
          <w:sz w:val="24"/>
          <w:szCs w:val="24"/>
          <w:lang w:val="pt-PT"/>
        </w:rPr>
        <w:t>o Brasil, são crescentes os indices de pacientes com obesidade</w:t>
      </w:r>
      <w:r w:rsidR="004633EA" w:rsidRPr="007E4C62">
        <w:rPr>
          <w:rFonts w:ascii="Times New Roman" w:hAnsi="Times New Roman" w:cs="Times New Roman"/>
          <w:bCs/>
          <w:sz w:val="24"/>
          <w:szCs w:val="24"/>
        </w:rPr>
        <w:t>(SISVAN).</w:t>
      </w:r>
    </w:p>
    <w:p w14:paraId="06B9F49B" w14:textId="2A3DA8C2" w:rsidR="00665F9E" w:rsidRPr="007E4C62" w:rsidRDefault="004633EA" w:rsidP="007E4C62">
      <w:pPr>
        <w:spacing w:after="0" w:line="360" w:lineRule="auto"/>
        <w:ind w:firstLine="709"/>
        <w:jc w:val="both"/>
        <w:rPr>
          <w:rFonts w:ascii="Times New Roman" w:hAnsi="Times New Roman" w:cs="Times New Roman"/>
          <w:bCs/>
          <w:sz w:val="24"/>
          <w:szCs w:val="24"/>
          <w:lang w:val="pt-PT"/>
        </w:rPr>
      </w:pPr>
      <w:r w:rsidRPr="007E4C62">
        <w:rPr>
          <w:rFonts w:ascii="Times New Roman" w:hAnsi="Times New Roman" w:cs="Times New Roman"/>
          <w:bCs/>
          <w:sz w:val="24"/>
          <w:szCs w:val="24"/>
        </w:rPr>
        <w:t>E</w:t>
      </w:r>
      <w:r w:rsidR="00665F9E" w:rsidRPr="007E4C62">
        <w:rPr>
          <w:rFonts w:ascii="Times New Roman" w:hAnsi="Times New Roman" w:cs="Times New Roman"/>
          <w:bCs/>
          <w:sz w:val="24"/>
          <w:szCs w:val="24"/>
        </w:rPr>
        <w:t xml:space="preserve">ssa condição crônica </w:t>
      </w:r>
      <w:r w:rsidRPr="007E4C62">
        <w:rPr>
          <w:rFonts w:ascii="Times New Roman" w:hAnsi="Times New Roman" w:cs="Times New Roman"/>
          <w:bCs/>
          <w:sz w:val="24"/>
          <w:szCs w:val="24"/>
        </w:rPr>
        <w:t xml:space="preserve">tem </w:t>
      </w:r>
      <w:r w:rsidR="00665F9E" w:rsidRPr="007E4C62">
        <w:rPr>
          <w:rFonts w:ascii="Times New Roman" w:hAnsi="Times New Roman" w:cs="Times New Roman"/>
          <w:bCs/>
          <w:sz w:val="24"/>
          <w:szCs w:val="24"/>
        </w:rPr>
        <w:t>registrado um aumento de 72% nos últimos treze anos, passando de 11,8% em 2006 para 20,3% em 2019</w:t>
      </w:r>
      <w:r w:rsidRPr="007E4C62">
        <w:rPr>
          <w:rFonts w:ascii="Times New Roman" w:hAnsi="Times New Roman" w:cs="Times New Roman"/>
          <w:bCs/>
          <w:sz w:val="24"/>
          <w:szCs w:val="24"/>
        </w:rPr>
        <w:t xml:space="preserve"> (ABESO)</w:t>
      </w:r>
      <w:r w:rsidR="00665F9E" w:rsidRPr="007E4C62">
        <w:rPr>
          <w:rFonts w:ascii="Times New Roman" w:hAnsi="Times New Roman" w:cs="Times New Roman"/>
          <w:bCs/>
          <w:sz w:val="24"/>
          <w:szCs w:val="24"/>
        </w:rPr>
        <w:t>.</w:t>
      </w:r>
      <w:r w:rsidRPr="007E4C62">
        <w:rPr>
          <w:rFonts w:ascii="Times New Roman" w:hAnsi="Times New Roman" w:cs="Times New Roman"/>
          <w:bCs/>
          <w:sz w:val="24"/>
          <w:szCs w:val="24"/>
        </w:rPr>
        <w:t xml:space="preserve"> </w:t>
      </w:r>
      <w:r w:rsidRPr="007E4C62">
        <w:rPr>
          <w:rFonts w:ascii="Times New Roman" w:hAnsi="Times New Roman" w:cs="Times New Roman"/>
          <w:bCs/>
          <w:sz w:val="24"/>
          <w:szCs w:val="24"/>
          <w:lang w:val="pt-PT"/>
        </w:rPr>
        <w:t xml:space="preserve">Dados obtidos pelo Ministerio da saúde em 2022 apontam que 6,7 milhões de pessoas estão obesas, </w:t>
      </w:r>
      <w:r w:rsidR="00665F9E" w:rsidRPr="007E4C62">
        <w:rPr>
          <w:rFonts w:ascii="Times New Roman" w:hAnsi="Times New Roman" w:cs="Times New Roman"/>
          <w:bCs/>
          <w:sz w:val="24"/>
          <w:szCs w:val="24"/>
        </w:rPr>
        <w:t>a</w:t>
      </w:r>
      <w:r w:rsidRPr="007E4C62">
        <w:rPr>
          <w:rFonts w:ascii="Times New Roman" w:hAnsi="Times New Roman" w:cs="Times New Roman"/>
          <w:bCs/>
          <w:sz w:val="24"/>
          <w:szCs w:val="24"/>
        </w:rPr>
        <w:t>fetando</w:t>
      </w:r>
      <w:r w:rsidR="00665F9E" w:rsidRPr="007E4C62">
        <w:rPr>
          <w:rFonts w:ascii="Times New Roman" w:hAnsi="Times New Roman" w:cs="Times New Roman"/>
          <w:bCs/>
          <w:sz w:val="24"/>
          <w:szCs w:val="24"/>
        </w:rPr>
        <w:t xml:space="preserve"> igualmente homens e mulheres</w:t>
      </w:r>
      <w:r w:rsidRPr="007E4C62">
        <w:rPr>
          <w:rFonts w:ascii="Times New Roman" w:hAnsi="Times New Roman" w:cs="Times New Roman"/>
          <w:bCs/>
          <w:sz w:val="24"/>
          <w:szCs w:val="24"/>
        </w:rPr>
        <w:t>(SISVAN)</w:t>
      </w:r>
      <w:r w:rsidR="00665F9E" w:rsidRPr="007E4C62">
        <w:rPr>
          <w:rFonts w:ascii="Times New Roman" w:hAnsi="Times New Roman" w:cs="Times New Roman"/>
          <w:bCs/>
          <w:sz w:val="24"/>
          <w:szCs w:val="24"/>
        </w:rPr>
        <w:t xml:space="preserve">. </w:t>
      </w:r>
    </w:p>
    <w:p w14:paraId="6A7EDE63" w14:textId="42B20272" w:rsidR="00360FDB" w:rsidRPr="007E4C62" w:rsidRDefault="00360FDB" w:rsidP="007E4C62">
      <w:pPr>
        <w:spacing w:after="0" w:line="360" w:lineRule="auto"/>
        <w:ind w:firstLine="709"/>
        <w:jc w:val="both"/>
        <w:rPr>
          <w:rFonts w:ascii="Times New Roman" w:hAnsi="Times New Roman" w:cs="Times New Roman"/>
          <w:bCs/>
          <w:sz w:val="24"/>
          <w:szCs w:val="24"/>
        </w:rPr>
      </w:pPr>
      <w:r w:rsidRPr="007E4C62">
        <w:rPr>
          <w:rFonts w:ascii="Times New Roman" w:hAnsi="Times New Roman" w:cs="Times New Roman"/>
          <w:bCs/>
          <w:sz w:val="24"/>
          <w:szCs w:val="24"/>
        </w:rPr>
        <w:t>A obesidade é uma doença crônica caracterizada p</w:t>
      </w:r>
      <w:r w:rsidR="009B6F2B" w:rsidRPr="007E4C62">
        <w:rPr>
          <w:rFonts w:ascii="Times New Roman" w:hAnsi="Times New Roman" w:cs="Times New Roman"/>
          <w:bCs/>
          <w:sz w:val="24"/>
          <w:szCs w:val="24"/>
        </w:rPr>
        <w:t>elo acúmulo de gordura corporal e pode acarretar graves problemas de saúde, desencadeando e/ou agravando uma série de doenças</w:t>
      </w:r>
      <w:r w:rsidR="004633EA" w:rsidRPr="007E4C62">
        <w:rPr>
          <w:rFonts w:ascii="Times New Roman" w:hAnsi="Times New Roman" w:cs="Times New Roman"/>
          <w:bCs/>
          <w:sz w:val="24"/>
          <w:szCs w:val="24"/>
        </w:rPr>
        <w:t>,</w:t>
      </w:r>
      <w:r w:rsidR="009B6F2B" w:rsidRPr="007E4C62">
        <w:rPr>
          <w:rFonts w:ascii="Times New Roman" w:hAnsi="Times New Roman" w:cs="Times New Roman"/>
          <w:bCs/>
          <w:sz w:val="24"/>
          <w:szCs w:val="24"/>
        </w:rPr>
        <w:t xml:space="preserve"> possui</w:t>
      </w:r>
      <w:r w:rsidR="004633EA" w:rsidRPr="007E4C62">
        <w:rPr>
          <w:rFonts w:ascii="Times New Roman" w:hAnsi="Times New Roman" w:cs="Times New Roman"/>
          <w:bCs/>
          <w:sz w:val="24"/>
          <w:szCs w:val="24"/>
        </w:rPr>
        <w:t xml:space="preserve">ndo </w:t>
      </w:r>
      <w:r w:rsidR="009B6F2B" w:rsidRPr="007E4C62">
        <w:rPr>
          <w:rFonts w:ascii="Times New Roman" w:hAnsi="Times New Roman" w:cs="Times New Roman"/>
          <w:bCs/>
          <w:sz w:val="24"/>
          <w:szCs w:val="24"/>
        </w:rPr>
        <w:t xml:space="preserve">causa complexa </w:t>
      </w:r>
      <w:r w:rsidR="00DB0C8E" w:rsidRPr="007E4C62">
        <w:rPr>
          <w:rFonts w:ascii="Times New Roman" w:hAnsi="Times New Roman" w:cs="Times New Roman"/>
          <w:bCs/>
          <w:sz w:val="24"/>
          <w:szCs w:val="24"/>
        </w:rPr>
        <w:t>e multifatorial</w:t>
      </w:r>
      <w:r w:rsidR="004633EA" w:rsidRPr="007E4C62">
        <w:rPr>
          <w:rFonts w:ascii="Times New Roman" w:hAnsi="Times New Roman" w:cs="Times New Roman"/>
          <w:bCs/>
          <w:sz w:val="24"/>
          <w:szCs w:val="24"/>
        </w:rPr>
        <w:t>. O</w:t>
      </w:r>
      <w:r w:rsidR="00DB0C8E" w:rsidRPr="007E4C62">
        <w:rPr>
          <w:rFonts w:ascii="Times New Roman" w:hAnsi="Times New Roman" w:cs="Times New Roman"/>
          <w:bCs/>
          <w:sz w:val="24"/>
          <w:szCs w:val="24"/>
        </w:rPr>
        <w:t xml:space="preserve"> seu principal fator de risco é a predisposição genética, muito comum na população, </w:t>
      </w:r>
      <w:r w:rsidR="004633EA" w:rsidRPr="007E4C62">
        <w:rPr>
          <w:rFonts w:ascii="Times New Roman" w:hAnsi="Times New Roman" w:cs="Times New Roman"/>
          <w:bCs/>
          <w:sz w:val="24"/>
          <w:szCs w:val="24"/>
        </w:rPr>
        <w:t>principalmente q</w:t>
      </w:r>
      <w:r w:rsidR="00DB0C8E" w:rsidRPr="007E4C62">
        <w:rPr>
          <w:rFonts w:ascii="Times New Roman" w:hAnsi="Times New Roman" w:cs="Times New Roman"/>
          <w:bCs/>
          <w:sz w:val="24"/>
          <w:szCs w:val="24"/>
        </w:rPr>
        <w:t>uando associado ao atual padrão alimentar da sociedade</w:t>
      </w:r>
      <w:r w:rsidR="00080B9D" w:rsidRPr="007E4C62">
        <w:rPr>
          <w:rFonts w:ascii="Times New Roman" w:hAnsi="Times New Roman" w:cs="Times New Roman"/>
          <w:bCs/>
          <w:sz w:val="24"/>
          <w:szCs w:val="24"/>
        </w:rPr>
        <w:t xml:space="preserve"> e ao comportamento sedentário</w:t>
      </w:r>
      <w:r w:rsidR="004633EA" w:rsidRPr="007E4C62">
        <w:rPr>
          <w:rFonts w:ascii="Times New Roman" w:hAnsi="Times New Roman" w:cs="Times New Roman"/>
          <w:bCs/>
          <w:sz w:val="24"/>
          <w:szCs w:val="24"/>
        </w:rPr>
        <w:t>,</w:t>
      </w:r>
      <w:r w:rsidR="00DB0C8E" w:rsidRPr="007E4C62">
        <w:rPr>
          <w:rFonts w:ascii="Times New Roman" w:hAnsi="Times New Roman" w:cs="Times New Roman"/>
          <w:bCs/>
          <w:sz w:val="24"/>
          <w:szCs w:val="24"/>
        </w:rPr>
        <w:t xml:space="preserve"> promove</w:t>
      </w:r>
      <w:r w:rsidR="004633EA" w:rsidRPr="007E4C62">
        <w:rPr>
          <w:rFonts w:ascii="Times New Roman" w:hAnsi="Times New Roman" w:cs="Times New Roman"/>
          <w:bCs/>
          <w:sz w:val="24"/>
          <w:szCs w:val="24"/>
        </w:rPr>
        <w:t>ndo</w:t>
      </w:r>
      <w:r w:rsidR="00DB0C8E" w:rsidRPr="007E4C62">
        <w:rPr>
          <w:rFonts w:ascii="Times New Roman" w:hAnsi="Times New Roman" w:cs="Times New Roman"/>
          <w:bCs/>
          <w:sz w:val="24"/>
          <w:szCs w:val="24"/>
        </w:rPr>
        <w:t xml:space="preserve"> a </w:t>
      </w:r>
      <w:r w:rsidR="00080B9D" w:rsidRPr="007E4C62">
        <w:rPr>
          <w:rFonts w:ascii="Times New Roman" w:hAnsi="Times New Roman" w:cs="Times New Roman"/>
          <w:bCs/>
          <w:sz w:val="24"/>
          <w:szCs w:val="24"/>
        </w:rPr>
        <w:t xml:space="preserve">epidemia de obesidade </w:t>
      </w:r>
      <w:r w:rsidR="004633EA" w:rsidRPr="007E4C62">
        <w:rPr>
          <w:rFonts w:ascii="Times New Roman" w:hAnsi="Times New Roman" w:cs="Times New Roman"/>
          <w:bCs/>
          <w:sz w:val="24"/>
          <w:szCs w:val="24"/>
        </w:rPr>
        <w:t>observada</w:t>
      </w:r>
      <w:r w:rsidR="007A4C1F" w:rsidRPr="007E4C62">
        <w:rPr>
          <w:rFonts w:ascii="Times New Roman" w:hAnsi="Times New Roman" w:cs="Times New Roman"/>
          <w:bCs/>
          <w:sz w:val="24"/>
          <w:szCs w:val="24"/>
        </w:rPr>
        <w:t xml:space="preserve">. Contudo, algumas </w:t>
      </w:r>
      <w:r w:rsidR="00116686" w:rsidRPr="007E4C62">
        <w:rPr>
          <w:rFonts w:ascii="Times New Roman" w:hAnsi="Times New Roman" w:cs="Times New Roman"/>
          <w:bCs/>
          <w:sz w:val="24"/>
          <w:szCs w:val="24"/>
        </w:rPr>
        <w:t>comorbidades relacionadas ao sistema</w:t>
      </w:r>
      <w:r w:rsidR="007A4C1F" w:rsidRPr="007E4C62">
        <w:rPr>
          <w:rFonts w:ascii="Times New Roman" w:hAnsi="Times New Roman" w:cs="Times New Roman"/>
          <w:bCs/>
          <w:sz w:val="24"/>
          <w:szCs w:val="24"/>
        </w:rPr>
        <w:t xml:space="preserve"> endócrin</w:t>
      </w:r>
      <w:r w:rsidR="00116686" w:rsidRPr="007E4C62">
        <w:rPr>
          <w:rFonts w:ascii="Times New Roman" w:hAnsi="Times New Roman" w:cs="Times New Roman"/>
          <w:bCs/>
          <w:sz w:val="24"/>
          <w:szCs w:val="24"/>
        </w:rPr>
        <w:t>o</w:t>
      </w:r>
      <w:r w:rsidR="007A4C1F" w:rsidRPr="007E4C62">
        <w:rPr>
          <w:rFonts w:ascii="Times New Roman" w:hAnsi="Times New Roman" w:cs="Times New Roman"/>
          <w:bCs/>
          <w:sz w:val="24"/>
          <w:szCs w:val="24"/>
        </w:rPr>
        <w:t xml:space="preserve"> podem desenvol</w:t>
      </w:r>
      <w:r w:rsidR="00116686" w:rsidRPr="007E4C62">
        <w:rPr>
          <w:rFonts w:ascii="Times New Roman" w:hAnsi="Times New Roman" w:cs="Times New Roman"/>
          <w:bCs/>
          <w:sz w:val="24"/>
          <w:szCs w:val="24"/>
        </w:rPr>
        <w:t>ver</w:t>
      </w:r>
      <w:r w:rsidR="007A4C1F" w:rsidRPr="007E4C62">
        <w:rPr>
          <w:rFonts w:ascii="Times New Roman" w:hAnsi="Times New Roman" w:cs="Times New Roman"/>
          <w:bCs/>
          <w:sz w:val="24"/>
          <w:szCs w:val="24"/>
        </w:rPr>
        <w:t xml:space="preserve"> </w:t>
      </w:r>
      <w:r w:rsidR="00116686" w:rsidRPr="007E4C62">
        <w:rPr>
          <w:rFonts w:ascii="Times New Roman" w:hAnsi="Times New Roman" w:cs="Times New Roman"/>
          <w:bCs/>
          <w:sz w:val="24"/>
          <w:szCs w:val="24"/>
        </w:rPr>
        <w:t>esta doença,</w:t>
      </w:r>
      <w:r w:rsidR="007A4C1F" w:rsidRPr="007E4C62">
        <w:rPr>
          <w:rFonts w:ascii="Times New Roman" w:hAnsi="Times New Roman" w:cs="Times New Roman"/>
          <w:bCs/>
          <w:sz w:val="24"/>
          <w:szCs w:val="24"/>
        </w:rPr>
        <w:t xml:space="preserve"> por isso a necessidade de um acompanhamento multiprofissional para avaliação e tratamento (</w:t>
      </w:r>
      <w:r w:rsidR="00E53345" w:rsidRPr="007E4C62">
        <w:rPr>
          <w:rFonts w:ascii="Times New Roman" w:hAnsi="Times New Roman" w:cs="Times New Roman"/>
          <w:bCs/>
          <w:sz w:val="24"/>
          <w:szCs w:val="24"/>
        </w:rPr>
        <w:t>SBCM</w:t>
      </w:r>
      <w:r w:rsidR="007A4C1F" w:rsidRPr="007E4C62">
        <w:rPr>
          <w:rFonts w:ascii="Times New Roman" w:hAnsi="Times New Roman" w:cs="Times New Roman"/>
          <w:bCs/>
          <w:sz w:val="24"/>
          <w:szCs w:val="24"/>
        </w:rPr>
        <w:t xml:space="preserve">, 2023). </w:t>
      </w:r>
    </w:p>
    <w:p w14:paraId="30BBE911" w14:textId="77777777" w:rsidR="00D47101" w:rsidRPr="007E4C62" w:rsidRDefault="005F4A5B" w:rsidP="007E4C62">
      <w:pPr>
        <w:spacing w:after="0" w:line="360" w:lineRule="auto"/>
        <w:ind w:firstLine="709"/>
        <w:jc w:val="both"/>
        <w:rPr>
          <w:rFonts w:ascii="Times New Roman" w:hAnsi="Times New Roman" w:cs="Times New Roman"/>
          <w:bCs/>
          <w:sz w:val="24"/>
          <w:szCs w:val="24"/>
        </w:rPr>
      </w:pPr>
      <w:r w:rsidRPr="007E4C62">
        <w:rPr>
          <w:rFonts w:ascii="Times New Roman" w:hAnsi="Times New Roman" w:cs="Times New Roman"/>
          <w:bCs/>
          <w:sz w:val="24"/>
          <w:szCs w:val="24"/>
        </w:rPr>
        <w:t xml:space="preserve">A partir dessa persistente elevação   da   prevalência   da   obesidade, métodos </w:t>
      </w:r>
      <w:r w:rsidR="009A5DA4" w:rsidRPr="007E4C62">
        <w:rPr>
          <w:rFonts w:ascii="Times New Roman" w:hAnsi="Times New Roman" w:cs="Times New Roman"/>
          <w:bCs/>
          <w:sz w:val="24"/>
          <w:szCs w:val="24"/>
        </w:rPr>
        <w:t>eficazes de tratamento são urgentemente necessários</w:t>
      </w:r>
      <w:r w:rsidR="00116686" w:rsidRPr="007E4C62">
        <w:rPr>
          <w:rFonts w:ascii="Times New Roman" w:hAnsi="Times New Roman" w:cs="Times New Roman"/>
          <w:bCs/>
          <w:sz w:val="24"/>
          <w:szCs w:val="24"/>
        </w:rPr>
        <w:t>.</w:t>
      </w:r>
      <w:r w:rsidR="00D47101" w:rsidRPr="007E4C62">
        <w:rPr>
          <w:rFonts w:ascii="Times New Roman" w:hAnsi="Times New Roman" w:cs="Times New Roman"/>
          <w:bCs/>
          <w:sz w:val="24"/>
          <w:szCs w:val="24"/>
        </w:rPr>
        <w:t xml:space="preserve"> </w:t>
      </w:r>
      <w:r w:rsidR="00D47101" w:rsidRPr="007E4C62">
        <w:rPr>
          <w:rStyle w:val="Forte"/>
          <w:rFonts w:ascii="Times New Roman" w:hAnsi="Times New Roman" w:cs="Times New Roman"/>
          <w:b w:val="0"/>
          <w:bCs w:val="0"/>
          <w:sz w:val="24"/>
          <w:szCs w:val="24"/>
        </w:rPr>
        <w:t>Muitos pacientes enfrentam desafios para obter eficácia em abordagens não invasivas, como a adoção de hábitos saudáveis, tratamento medicamentoso e outros. M</w:t>
      </w:r>
      <w:r w:rsidR="00E509AF" w:rsidRPr="007E4C62">
        <w:rPr>
          <w:rFonts w:ascii="Times New Roman" w:hAnsi="Times New Roman" w:cs="Times New Roman"/>
          <w:bCs/>
          <w:sz w:val="24"/>
          <w:szCs w:val="24"/>
        </w:rPr>
        <w:t>esmo com a utilização de fármacos de forma</w:t>
      </w:r>
      <w:r w:rsidR="009A5DA4" w:rsidRPr="007E4C62">
        <w:rPr>
          <w:rFonts w:ascii="Times New Roman" w:hAnsi="Times New Roman" w:cs="Times New Roman"/>
          <w:bCs/>
          <w:sz w:val="24"/>
          <w:szCs w:val="24"/>
        </w:rPr>
        <w:t xml:space="preserve"> </w:t>
      </w:r>
      <w:r w:rsidR="00E509AF" w:rsidRPr="007E4C62">
        <w:rPr>
          <w:rFonts w:ascii="Times New Roman" w:hAnsi="Times New Roman" w:cs="Times New Roman"/>
          <w:bCs/>
          <w:sz w:val="24"/>
          <w:szCs w:val="24"/>
        </w:rPr>
        <w:t>segura, o tratamento</w:t>
      </w:r>
      <w:r w:rsidR="009A5DA4" w:rsidRPr="007E4C62">
        <w:rPr>
          <w:rFonts w:ascii="Times New Roman" w:hAnsi="Times New Roman" w:cs="Times New Roman"/>
          <w:bCs/>
          <w:sz w:val="24"/>
          <w:szCs w:val="24"/>
        </w:rPr>
        <w:t xml:space="preserve"> </w:t>
      </w:r>
      <w:r w:rsidR="00E509AF" w:rsidRPr="007E4C62">
        <w:rPr>
          <w:rFonts w:ascii="Times New Roman" w:hAnsi="Times New Roman" w:cs="Times New Roman"/>
          <w:bCs/>
          <w:sz w:val="24"/>
          <w:szCs w:val="24"/>
        </w:rPr>
        <w:t xml:space="preserve">cirúrgico ainda é mais eficaz, com 25% a 30% de perda de peso total a longo prazo, promovendo controle ou até remissão </w:t>
      </w:r>
      <w:r w:rsidR="00116686" w:rsidRPr="007E4C62">
        <w:rPr>
          <w:rFonts w:ascii="Times New Roman" w:hAnsi="Times New Roman" w:cs="Times New Roman"/>
          <w:bCs/>
          <w:sz w:val="24"/>
          <w:szCs w:val="24"/>
        </w:rPr>
        <w:t>de</w:t>
      </w:r>
      <w:r w:rsidR="00E509AF" w:rsidRPr="007E4C62">
        <w:rPr>
          <w:rFonts w:ascii="Times New Roman" w:hAnsi="Times New Roman" w:cs="Times New Roman"/>
          <w:bCs/>
          <w:sz w:val="24"/>
          <w:szCs w:val="24"/>
        </w:rPr>
        <w:t xml:space="preserve"> doenças associadas a </w:t>
      </w:r>
      <w:r w:rsidR="00E509AF" w:rsidRPr="007E4C62">
        <w:rPr>
          <w:rFonts w:ascii="Times New Roman" w:hAnsi="Times New Roman" w:cs="Times New Roman"/>
          <w:bCs/>
          <w:sz w:val="24"/>
          <w:szCs w:val="24"/>
        </w:rPr>
        <w:lastRenderedPageBreak/>
        <w:t>obesidade, como o diabetes tipo 2, hipertensão</w:t>
      </w:r>
      <w:r w:rsidR="00116686" w:rsidRPr="007E4C62">
        <w:rPr>
          <w:rFonts w:ascii="Times New Roman" w:hAnsi="Times New Roman" w:cs="Times New Roman"/>
          <w:bCs/>
          <w:sz w:val="24"/>
          <w:szCs w:val="24"/>
        </w:rPr>
        <w:t>,</w:t>
      </w:r>
      <w:r w:rsidR="00E509AF" w:rsidRPr="007E4C62">
        <w:rPr>
          <w:rFonts w:ascii="Times New Roman" w:hAnsi="Times New Roman" w:cs="Times New Roman"/>
          <w:bCs/>
          <w:sz w:val="24"/>
          <w:szCs w:val="24"/>
        </w:rPr>
        <w:t xml:space="preserve"> problemas cardiovasculares e a</w:t>
      </w:r>
      <w:r w:rsidR="00243FB6" w:rsidRPr="007E4C62">
        <w:rPr>
          <w:rFonts w:ascii="Times New Roman" w:hAnsi="Times New Roman" w:cs="Times New Roman"/>
          <w:bCs/>
          <w:sz w:val="24"/>
          <w:szCs w:val="24"/>
        </w:rPr>
        <w:t>té mesmo certos tipos de câncer (</w:t>
      </w:r>
      <w:r w:rsidR="00E53345" w:rsidRPr="007E4C62">
        <w:rPr>
          <w:rFonts w:ascii="Times New Roman" w:hAnsi="Times New Roman" w:cs="Times New Roman"/>
          <w:bCs/>
          <w:sz w:val="24"/>
          <w:szCs w:val="24"/>
        </w:rPr>
        <w:t>SBCM</w:t>
      </w:r>
      <w:r w:rsidR="00C47D48" w:rsidRPr="007E4C62">
        <w:rPr>
          <w:rFonts w:ascii="Times New Roman" w:hAnsi="Times New Roman" w:cs="Times New Roman"/>
          <w:bCs/>
          <w:sz w:val="24"/>
          <w:szCs w:val="24"/>
        </w:rPr>
        <w:t xml:space="preserve">, </w:t>
      </w:r>
      <w:r w:rsidR="00243FB6" w:rsidRPr="007E4C62">
        <w:rPr>
          <w:rFonts w:ascii="Times New Roman" w:hAnsi="Times New Roman" w:cs="Times New Roman"/>
          <w:bCs/>
          <w:sz w:val="24"/>
          <w:szCs w:val="24"/>
        </w:rPr>
        <w:t>2023).</w:t>
      </w:r>
    </w:p>
    <w:p w14:paraId="0552CD97" w14:textId="77777777" w:rsidR="00C70A10" w:rsidRPr="007E4C62" w:rsidRDefault="00A25F64" w:rsidP="007E4C62">
      <w:pPr>
        <w:spacing w:after="0" w:line="360" w:lineRule="auto"/>
        <w:ind w:firstLine="709"/>
        <w:jc w:val="both"/>
        <w:rPr>
          <w:rFonts w:ascii="Times New Roman" w:hAnsi="Times New Roman" w:cs="Times New Roman"/>
          <w:bCs/>
          <w:sz w:val="24"/>
          <w:szCs w:val="24"/>
          <w:lang w:val="pt-PT"/>
        </w:rPr>
      </w:pPr>
      <w:r w:rsidRPr="007E4C62">
        <w:rPr>
          <w:rStyle w:val="Forte"/>
          <w:rFonts w:ascii="Times New Roman" w:hAnsi="Times New Roman" w:cs="Times New Roman"/>
          <w:b w:val="0"/>
          <w:bCs w:val="0"/>
          <w:sz w:val="24"/>
          <w:szCs w:val="24"/>
        </w:rPr>
        <w:t>Devido à obesidade ser uma doença crônica e multifatorial, o tratamento requer uma abordagem clínica com acompanhamento multidisciplinar. No entanto, muitos pacientes enfrentam desafios para obter eficácia em abordagens não invasivas, como a adoção de hábitos saudáveis, tratamento medicamentoso e outros</w:t>
      </w:r>
      <w:r w:rsidR="00D47101" w:rsidRPr="007E4C62">
        <w:rPr>
          <w:rStyle w:val="Forte"/>
          <w:rFonts w:ascii="Times New Roman" w:hAnsi="Times New Roman" w:cs="Times New Roman"/>
          <w:b w:val="0"/>
          <w:bCs w:val="0"/>
          <w:sz w:val="24"/>
          <w:szCs w:val="24"/>
        </w:rPr>
        <w:t>. Nesses c</w:t>
      </w:r>
      <w:r w:rsidRPr="007E4C62">
        <w:rPr>
          <w:rStyle w:val="Forte"/>
          <w:rFonts w:ascii="Times New Roman" w:hAnsi="Times New Roman" w:cs="Times New Roman"/>
          <w:b w:val="0"/>
          <w:bCs w:val="0"/>
          <w:sz w:val="24"/>
          <w:szCs w:val="24"/>
        </w:rPr>
        <w:t>a</w:t>
      </w:r>
      <w:r w:rsidR="00D47101" w:rsidRPr="007E4C62">
        <w:rPr>
          <w:rStyle w:val="Forte"/>
          <w:rFonts w:ascii="Times New Roman" w:hAnsi="Times New Roman" w:cs="Times New Roman"/>
          <w:b w:val="0"/>
          <w:bCs w:val="0"/>
          <w:sz w:val="24"/>
          <w:szCs w:val="24"/>
        </w:rPr>
        <w:t>sos, a</w:t>
      </w:r>
      <w:r w:rsidRPr="007E4C62">
        <w:rPr>
          <w:rStyle w:val="Forte"/>
          <w:rFonts w:ascii="Times New Roman" w:hAnsi="Times New Roman" w:cs="Times New Roman"/>
          <w:b w:val="0"/>
          <w:bCs w:val="0"/>
          <w:sz w:val="24"/>
          <w:szCs w:val="24"/>
        </w:rPr>
        <w:t xml:space="preserve"> abordagem cirúrgica se torna necessária para tratar a obesidade e suas comorbidades.</w:t>
      </w:r>
      <w:r w:rsidRPr="007E4C62">
        <w:rPr>
          <w:rFonts w:ascii="Times New Roman" w:hAnsi="Times New Roman" w:cs="Times New Roman"/>
          <w:b/>
          <w:bCs/>
          <w:sz w:val="24"/>
          <w:szCs w:val="24"/>
        </w:rPr>
        <w:t xml:space="preserve"> </w:t>
      </w:r>
      <w:r w:rsidR="00D47101" w:rsidRPr="007E4C62">
        <w:rPr>
          <w:rFonts w:ascii="Times New Roman" w:hAnsi="Times New Roman" w:cs="Times New Roman"/>
          <w:bCs/>
          <w:sz w:val="24"/>
          <w:szCs w:val="24"/>
        </w:rPr>
        <w:t xml:space="preserve">Diante deste cenário, a cirurgia bariátrica vem apresentando evolução e maior segurança ao longo dos anos, tornando-se um tratamento promissor, seguro e eficaz para o paciente </w:t>
      </w:r>
      <w:r w:rsidR="00D47101" w:rsidRPr="007E4C62">
        <w:rPr>
          <w:rFonts w:ascii="Times New Roman" w:hAnsi="Times New Roman" w:cs="Times New Roman"/>
          <w:bCs/>
          <w:sz w:val="24"/>
          <w:szCs w:val="24"/>
          <w:lang w:val="pt-PT"/>
        </w:rPr>
        <w:t>(ALMEIDA, 2023).</w:t>
      </w:r>
    </w:p>
    <w:p w14:paraId="1F513FE3" w14:textId="2A8D6F7A" w:rsidR="00161A2B" w:rsidRPr="007E4C62" w:rsidRDefault="00A25F64" w:rsidP="007E4C62">
      <w:pPr>
        <w:spacing w:after="0" w:line="360" w:lineRule="auto"/>
        <w:ind w:firstLine="709"/>
        <w:jc w:val="both"/>
        <w:rPr>
          <w:rFonts w:ascii="Times New Roman" w:hAnsi="Times New Roman" w:cs="Times New Roman"/>
          <w:sz w:val="24"/>
          <w:szCs w:val="24"/>
        </w:rPr>
      </w:pPr>
      <w:r w:rsidRPr="007E4C62">
        <w:rPr>
          <w:rStyle w:val="Forte"/>
          <w:rFonts w:ascii="Times New Roman" w:hAnsi="Times New Roman" w:cs="Times New Roman"/>
          <w:b w:val="0"/>
          <w:bCs w:val="0"/>
          <w:sz w:val="24"/>
          <w:szCs w:val="24"/>
        </w:rPr>
        <w:tab/>
        <w:t>Ao considerar a abordagem cirúrgica como</w:t>
      </w:r>
      <w:r w:rsidR="00D47101" w:rsidRPr="007E4C62">
        <w:rPr>
          <w:rStyle w:val="Forte"/>
          <w:rFonts w:ascii="Times New Roman" w:hAnsi="Times New Roman" w:cs="Times New Roman"/>
          <w:b w:val="0"/>
          <w:bCs w:val="0"/>
          <w:sz w:val="24"/>
          <w:szCs w:val="24"/>
        </w:rPr>
        <w:t xml:space="preserve"> a melhor opção</w:t>
      </w:r>
      <w:r w:rsidRPr="007E4C62">
        <w:rPr>
          <w:rStyle w:val="Forte"/>
          <w:rFonts w:ascii="Times New Roman" w:hAnsi="Times New Roman" w:cs="Times New Roman"/>
          <w:b w:val="0"/>
          <w:bCs w:val="0"/>
          <w:sz w:val="24"/>
          <w:szCs w:val="24"/>
        </w:rPr>
        <w:t xml:space="preserve"> para</w:t>
      </w:r>
      <w:r w:rsidR="00D47101" w:rsidRPr="007E4C62">
        <w:rPr>
          <w:rStyle w:val="Forte"/>
          <w:rFonts w:ascii="Times New Roman" w:hAnsi="Times New Roman" w:cs="Times New Roman"/>
          <w:b w:val="0"/>
          <w:bCs w:val="0"/>
          <w:sz w:val="24"/>
          <w:szCs w:val="24"/>
        </w:rPr>
        <w:t xml:space="preserve"> os</w:t>
      </w:r>
      <w:r w:rsidRPr="007E4C62">
        <w:rPr>
          <w:rStyle w:val="Forte"/>
          <w:rFonts w:ascii="Times New Roman" w:hAnsi="Times New Roman" w:cs="Times New Roman"/>
          <w:b w:val="0"/>
          <w:bCs w:val="0"/>
          <w:sz w:val="24"/>
          <w:szCs w:val="24"/>
        </w:rPr>
        <w:t xml:space="preserve"> pacientes com obesidade que não obtiveram sucesso com o tratamento clínico, é crucial que os profissionais estejam preparados especificamente no contexto da cirurgia bariátrica e metabólica para oferecer o melhor atendimento</w:t>
      </w:r>
      <w:r w:rsidR="00D47101" w:rsidRPr="007E4C62">
        <w:rPr>
          <w:rStyle w:val="Forte"/>
          <w:rFonts w:ascii="Times New Roman" w:hAnsi="Times New Roman" w:cs="Times New Roman"/>
          <w:b w:val="0"/>
          <w:bCs w:val="0"/>
          <w:sz w:val="24"/>
          <w:szCs w:val="24"/>
        </w:rPr>
        <w:t xml:space="preserve">. </w:t>
      </w:r>
      <w:r w:rsidRPr="007E4C62">
        <w:rPr>
          <w:rFonts w:ascii="Times New Roman" w:hAnsi="Times New Roman" w:cs="Times New Roman"/>
          <w:caps/>
          <w:sz w:val="24"/>
          <w:szCs w:val="24"/>
        </w:rPr>
        <w:t>A</w:t>
      </w:r>
      <w:r w:rsidRPr="007E4C62">
        <w:rPr>
          <w:rFonts w:ascii="Times New Roman" w:hAnsi="Times New Roman" w:cs="Times New Roman"/>
          <w:bCs/>
          <w:sz w:val="24"/>
          <w:szCs w:val="24"/>
          <w:lang w:val="pt-PT"/>
        </w:rPr>
        <w:t xml:space="preserve"> prática regular de exercícios físicos é essencial para a manutenção do peso perdido em pacientes</w:t>
      </w:r>
      <w:r w:rsidR="007650DE" w:rsidRPr="007E4C62">
        <w:rPr>
          <w:rFonts w:ascii="Times New Roman" w:hAnsi="Times New Roman" w:cs="Times New Roman"/>
          <w:bCs/>
          <w:sz w:val="24"/>
          <w:szCs w:val="24"/>
          <w:lang w:val="pt-PT"/>
        </w:rPr>
        <w:t xml:space="preserve"> </w:t>
      </w:r>
      <w:r w:rsidR="00161A2B" w:rsidRPr="007E4C62">
        <w:rPr>
          <w:rFonts w:ascii="Times New Roman" w:hAnsi="Times New Roman" w:cs="Times New Roman"/>
          <w:bCs/>
          <w:sz w:val="24"/>
          <w:szCs w:val="24"/>
          <w:lang w:val="pt-PT"/>
        </w:rPr>
        <w:t>(</w:t>
      </w:r>
      <w:r w:rsidR="00A53CCC" w:rsidRPr="007E4C62">
        <w:rPr>
          <w:rFonts w:ascii="Times New Roman" w:hAnsi="Times New Roman" w:cs="Times New Roman"/>
          <w:sz w:val="24"/>
          <w:szCs w:val="24"/>
        </w:rPr>
        <w:t>BELLICHA et</w:t>
      </w:r>
      <w:r w:rsidR="00161A2B" w:rsidRPr="007E4C62">
        <w:rPr>
          <w:rFonts w:ascii="Times New Roman" w:hAnsi="Times New Roman" w:cs="Times New Roman"/>
          <w:sz w:val="24"/>
          <w:szCs w:val="24"/>
        </w:rPr>
        <w:t xml:space="preserve"> al, 2021).</w:t>
      </w:r>
    </w:p>
    <w:p w14:paraId="1B682B90" w14:textId="77777777" w:rsidR="007650DE" w:rsidRPr="007E4C62" w:rsidRDefault="007650DE" w:rsidP="007E4C62">
      <w:pPr>
        <w:pStyle w:val="NormalWeb"/>
        <w:spacing w:line="360" w:lineRule="auto"/>
        <w:jc w:val="both"/>
        <w:rPr>
          <w:shd w:val="clear" w:color="auto" w:fill="FFFFFF"/>
        </w:rPr>
      </w:pPr>
      <w:r w:rsidRPr="007E4C62">
        <w:rPr>
          <w:bCs/>
          <w:lang w:val="pt-PT"/>
        </w:rPr>
        <w:tab/>
      </w:r>
      <w:r w:rsidR="00D47101" w:rsidRPr="007E4C62">
        <w:rPr>
          <w:bCs/>
          <w:lang w:val="pt-PT"/>
        </w:rPr>
        <w:t xml:space="preserve">O processo de recuperação do </w:t>
      </w:r>
      <w:r w:rsidRPr="007E4C62">
        <w:rPr>
          <w:bCs/>
          <w:lang w:val="pt-PT"/>
        </w:rPr>
        <w:t>pós-cirúrgico é dinâmico, e as necessidades dos pacientes podem mudar ao longo do tempo. Profissionais de educação física podem monitorar o progresso e ajustar o programa de exercícios conforme necessário</w:t>
      </w:r>
      <w:r w:rsidRPr="007E4C62">
        <w:rPr>
          <w:shd w:val="clear" w:color="auto" w:fill="FFFFFF"/>
        </w:rPr>
        <w:t xml:space="preserve"> (BAILLOT et al., 2022).</w:t>
      </w:r>
    </w:p>
    <w:p w14:paraId="2E1D8D5D" w14:textId="3AE1FE80" w:rsidR="00407901" w:rsidRPr="007E4C62" w:rsidRDefault="00BC0638" w:rsidP="007E4C62">
      <w:pPr>
        <w:pStyle w:val="NormalWeb"/>
        <w:spacing w:line="360" w:lineRule="auto"/>
        <w:jc w:val="both"/>
        <w:rPr>
          <w:bCs/>
        </w:rPr>
      </w:pPr>
      <w:r w:rsidRPr="007E4C62">
        <w:rPr>
          <w:rStyle w:val="Forte"/>
          <w:b w:val="0"/>
          <w:bCs w:val="0"/>
        </w:rPr>
        <w:tab/>
      </w:r>
      <w:r w:rsidR="0007512B" w:rsidRPr="007E4C62">
        <w:rPr>
          <w:rStyle w:val="Forte"/>
          <w:b w:val="0"/>
          <w:bCs w:val="0"/>
        </w:rPr>
        <w:t>O profissional de educação física deve ter conhecimentos fundamentais em cirurgia bariátrica e metabólica para avaliar e prescrever exercícios adequadamente</w:t>
      </w:r>
      <w:r w:rsidR="00161A2B" w:rsidRPr="007E4C62">
        <w:rPr>
          <w:rStyle w:val="Forte"/>
          <w:b w:val="0"/>
          <w:bCs w:val="0"/>
        </w:rPr>
        <w:t xml:space="preserve"> </w:t>
      </w:r>
      <w:r w:rsidR="00161A2B" w:rsidRPr="007E4C62">
        <w:rPr>
          <w:shd w:val="clear" w:color="auto" w:fill="FFFFFF"/>
        </w:rPr>
        <w:t>(STULTS-KOLEHMAINEN et al., 2023)</w:t>
      </w:r>
      <w:r w:rsidR="00161A2B" w:rsidRPr="007E4C62">
        <w:rPr>
          <w:rStyle w:val="Forte"/>
          <w:b w:val="0"/>
          <w:bCs w:val="0"/>
          <w:shd w:val="clear" w:color="auto" w:fill="FFFFFF"/>
        </w:rPr>
        <w:t xml:space="preserve">. </w:t>
      </w:r>
      <w:r w:rsidR="00776F5F" w:rsidRPr="007E4C62">
        <w:rPr>
          <w:rStyle w:val="Forte"/>
          <w:b w:val="0"/>
          <w:bCs w:val="0"/>
          <w:shd w:val="clear" w:color="auto" w:fill="FFFFFF"/>
        </w:rPr>
        <w:t xml:space="preserve">Portanto, recursos educacionais, como e-books, desempenham um papel </w:t>
      </w:r>
      <w:r w:rsidR="007650DE" w:rsidRPr="007E4C62">
        <w:rPr>
          <w:rStyle w:val="Forte"/>
          <w:b w:val="0"/>
          <w:bCs w:val="0"/>
          <w:shd w:val="clear" w:color="auto" w:fill="FFFFFF"/>
        </w:rPr>
        <w:t xml:space="preserve">importante na </w:t>
      </w:r>
      <w:r w:rsidR="00776F5F" w:rsidRPr="007E4C62">
        <w:rPr>
          <w:rStyle w:val="Forte"/>
          <w:b w:val="0"/>
          <w:bCs w:val="0"/>
          <w:shd w:val="clear" w:color="auto" w:fill="FFFFFF"/>
        </w:rPr>
        <w:t>capacita</w:t>
      </w:r>
      <w:r w:rsidR="007650DE" w:rsidRPr="007E4C62">
        <w:rPr>
          <w:rStyle w:val="Forte"/>
          <w:b w:val="0"/>
          <w:bCs w:val="0"/>
          <w:shd w:val="clear" w:color="auto" w:fill="FFFFFF"/>
        </w:rPr>
        <w:t xml:space="preserve">ção destes </w:t>
      </w:r>
      <w:r w:rsidR="00776F5F" w:rsidRPr="007E4C62">
        <w:rPr>
          <w:rStyle w:val="Forte"/>
          <w:b w:val="0"/>
          <w:bCs w:val="0"/>
          <w:shd w:val="clear" w:color="auto" w:fill="FFFFFF"/>
        </w:rPr>
        <w:t>profissionais</w:t>
      </w:r>
      <w:r w:rsidR="00AA69C1" w:rsidRPr="007E4C62">
        <w:rPr>
          <w:rStyle w:val="Forte"/>
          <w:b w:val="0"/>
          <w:bCs w:val="0"/>
          <w:shd w:val="clear" w:color="auto" w:fill="FFFFFF"/>
        </w:rPr>
        <w:t xml:space="preserve"> </w:t>
      </w:r>
      <w:r w:rsidR="007650DE" w:rsidRPr="007E4C62">
        <w:rPr>
          <w:rStyle w:val="Forte"/>
          <w:b w:val="0"/>
          <w:bCs w:val="0"/>
          <w:shd w:val="clear" w:color="auto" w:fill="FFFFFF"/>
        </w:rPr>
        <w:t xml:space="preserve">tornando acessíveis as informações de qualidade referentes ao </w:t>
      </w:r>
      <w:r w:rsidR="00B210AF" w:rsidRPr="007E4C62">
        <w:rPr>
          <w:rStyle w:val="Forte"/>
          <w:b w:val="0"/>
          <w:bCs w:val="0"/>
          <w:shd w:val="clear" w:color="auto" w:fill="FFFFFF"/>
        </w:rPr>
        <w:t>assunto (</w:t>
      </w:r>
      <w:r w:rsidR="00AA69C1" w:rsidRPr="007E4C62">
        <w:rPr>
          <w:rStyle w:val="Forte"/>
          <w:b w:val="0"/>
          <w:bCs w:val="0"/>
          <w:shd w:val="clear" w:color="auto" w:fill="FFFFFF"/>
        </w:rPr>
        <w:t>SILVA et al., 2023).</w:t>
      </w:r>
      <w:r w:rsidR="00776F5F" w:rsidRPr="007E4C62">
        <w:rPr>
          <w:rStyle w:val="Forte"/>
          <w:b w:val="0"/>
          <w:bCs w:val="0"/>
          <w:shd w:val="clear" w:color="auto" w:fill="FFFFFF"/>
        </w:rPr>
        <w:t xml:space="preserve"> Nesse contexto, este estudo tem como objetivo construir e validar um produto no formato de livro digital, intitulado:</w:t>
      </w:r>
      <w:r w:rsidR="00776F5F" w:rsidRPr="007E4C62">
        <w:rPr>
          <w:rStyle w:val="Forte"/>
          <w:b w:val="0"/>
          <w:bCs w:val="0"/>
        </w:rPr>
        <w:t xml:space="preserve"> “Atendimento do Profissional de Educação Física em Cirurgia Bariátrica” que visa fornecer subsídios essenciais para a preparação física bariátrica, incluindo orientações sobre as etapas do processo que o paciente enfrenta, desde a preparação pré-cirúrgica até o pós-operatório</w:t>
      </w:r>
      <w:r w:rsidR="007B72C3" w:rsidRPr="007E4C62">
        <w:rPr>
          <w:rStyle w:val="Forte"/>
          <w:b w:val="0"/>
          <w:bCs w:val="0"/>
        </w:rPr>
        <w:t>.</w:t>
      </w:r>
    </w:p>
    <w:p w14:paraId="1AC15670" w14:textId="77777777" w:rsidR="000A57E1" w:rsidRPr="007E4C62" w:rsidRDefault="000A57E1" w:rsidP="007E4C62">
      <w:pPr>
        <w:spacing w:line="360" w:lineRule="auto"/>
        <w:jc w:val="both"/>
        <w:rPr>
          <w:rFonts w:ascii="Times New Roman" w:hAnsi="Times New Roman" w:cs="Times New Roman"/>
          <w:b/>
          <w:bCs/>
          <w:sz w:val="24"/>
          <w:szCs w:val="24"/>
          <w:lang w:val="pt-PT"/>
        </w:rPr>
      </w:pPr>
      <w:r w:rsidRPr="007E4C62">
        <w:rPr>
          <w:rFonts w:ascii="Times New Roman" w:hAnsi="Times New Roman" w:cs="Times New Roman"/>
          <w:b/>
          <w:bCs/>
          <w:sz w:val="24"/>
          <w:szCs w:val="24"/>
          <w:lang w:val="pt-PT"/>
        </w:rPr>
        <w:t>MÉTODOS</w:t>
      </w:r>
    </w:p>
    <w:p w14:paraId="4743FCEB" w14:textId="4CE3F751" w:rsidR="00AA69C1" w:rsidRPr="007E4C62" w:rsidRDefault="00407901" w:rsidP="007E4C62">
      <w:pPr>
        <w:pStyle w:val="NormalWeb"/>
        <w:spacing w:line="360" w:lineRule="auto"/>
        <w:jc w:val="both"/>
      </w:pPr>
      <w:r w:rsidRPr="007E4C62">
        <w:rPr>
          <w:rStyle w:val="Forte"/>
          <w:b w:val="0"/>
          <w:bCs w:val="0"/>
        </w:rPr>
        <w:lastRenderedPageBreak/>
        <w:tab/>
      </w:r>
      <w:r w:rsidR="00AA69C1" w:rsidRPr="007E4C62">
        <w:rPr>
          <w:rStyle w:val="Forte"/>
          <w:b w:val="0"/>
          <w:bCs w:val="0"/>
        </w:rPr>
        <w:t>O presente estudo consiste em</w:t>
      </w:r>
      <w:r w:rsidRPr="007E4C62">
        <w:rPr>
          <w:rStyle w:val="Forte"/>
          <w:b w:val="0"/>
          <w:bCs w:val="0"/>
        </w:rPr>
        <w:t xml:space="preserve"> uma pesquisa de natureza metodológica, que abrange a criação e validação de uma ferramenta educacional.</w:t>
      </w:r>
      <w:r w:rsidRPr="007E4C62">
        <w:rPr>
          <w:b/>
          <w:bCs/>
        </w:rPr>
        <w:t xml:space="preserve"> </w:t>
      </w:r>
      <w:r w:rsidRPr="007E4C62">
        <w:t>Trata-se</w:t>
      </w:r>
      <w:r w:rsidRPr="007E4C62">
        <w:rPr>
          <w:spacing w:val="-2"/>
        </w:rPr>
        <w:t xml:space="preserve"> </w:t>
      </w:r>
      <w:r w:rsidRPr="007E4C62">
        <w:t>de</w:t>
      </w:r>
      <w:r w:rsidRPr="007E4C62">
        <w:rPr>
          <w:spacing w:val="-2"/>
        </w:rPr>
        <w:t xml:space="preserve"> </w:t>
      </w:r>
      <w:r w:rsidRPr="007E4C62">
        <w:t>um</w:t>
      </w:r>
      <w:r w:rsidRPr="007E4C62">
        <w:rPr>
          <w:spacing w:val="-4"/>
        </w:rPr>
        <w:t xml:space="preserve"> </w:t>
      </w:r>
      <w:r w:rsidRPr="007E4C62">
        <w:t>estudo</w:t>
      </w:r>
      <w:r w:rsidRPr="007E4C62">
        <w:rPr>
          <w:spacing w:val="-2"/>
        </w:rPr>
        <w:t xml:space="preserve"> </w:t>
      </w:r>
      <w:r w:rsidRPr="007E4C62">
        <w:t>analítico-descritivo,</w:t>
      </w:r>
      <w:r w:rsidRPr="007E4C62">
        <w:rPr>
          <w:spacing w:val="-4"/>
        </w:rPr>
        <w:t xml:space="preserve"> </w:t>
      </w:r>
      <w:r w:rsidRPr="007E4C62">
        <w:t>sem</w:t>
      </w:r>
      <w:r w:rsidRPr="007E4C62">
        <w:rPr>
          <w:spacing w:val="-2"/>
        </w:rPr>
        <w:t xml:space="preserve"> </w:t>
      </w:r>
      <w:r w:rsidRPr="007E4C62">
        <w:t>intervenção</w:t>
      </w:r>
      <w:r w:rsidRPr="007E4C62">
        <w:rPr>
          <w:spacing w:val="-2"/>
        </w:rPr>
        <w:t xml:space="preserve"> </w:t>
      </w:r>
      <w:r w:rsidRPr="007E4C62">
        <w:t>e</w:t>
      </w:r>
      <w:r w:rsidRPr="007E4C62">
        <w:rPr>
          <w:spacing w:val="-4"/>
        </w:rPr>
        <w:t xml:space="preserve"> </w:t>
      </w:r>
      <w:r w:rsidRPr="007E4C62">
        <w:t>sem</w:t>
      </w:r>
      <w:r w:rsidRPr="007E4C62">
        <w:rPr>
          <w:spacing w:val="-4"/>
        </w:rPr>
        <w:t xml:space="preserve"> </w:t>
      </w:r>
      <w:r w:rsidRPr="007E4C62">
        <w:t>coleta</w:t>
      </w:r>
      <w:r w:rsidRPr="007E4C62">
        <w:rPr>
          <w:spacing w:val="-2"/>
        </w:rPr>
        <w:t xml:space="preserve"> </w:t>
      </w:r>
      <w:r w:rsidRPr="007E4C62">
        <w:t>de</w:t>
      </w:r>
      <w:r w:rsidRPr="007E4C62">
        <w:rPr>
          <w:spacing w:val="-3"/>
        </w:rPr>
        <w:t xml:space="preserve"> </w:t>
      </w:r>
      <w:r w:rsidRPr="007E4C62">
        <w:t>dados envolvendo diretamente seres humanos</w:t>
      </w:r>
      <w:r w:rsidR="00AA69C1" w:rsidRPr="007E4C62">
        <w:t>.</w:t>
      </w:r>
      <w:r w:rsidR="008C48B7" w:rsidRPr="007E4C62">
        <w:t xml:space="preserve"> </w:t>
      </w:r>
      <w:r w:rsidR="00AA69C1" w:rsidRPr="007E4C62">
        <w:t>Foi</w:t>
      </w:r>
      <w:r w:rsidR="00AA69C1" w:rsidRPr="007E4C62">
        <w:rPr>
          <w:spacing w:val="-1"/>
        </w:rPr>
        <w:t xml:space="preserve"> realizado </w:t>
      </w:r>
      <w:r w:rsidR="00AA69C1" w:rsidRPr="007E4C62">
        <w:t>no</w:t>
      </w:r>
      <w:r w:rsidR="00AA69C1" w:rsidRPr="007E4C62">
        <w:rPr>
          <w:spacing w:val="-2"/>
        </w:rPr>
        <w:t xml:space="preserve"> </w:t>
      </w:r>
      <w:r w:rsidR="00AA69C1" w:rsidRPr="007E4C62">
        <w:t>município</w:t>
      </w:r>
      <w:r w:rsidR="00AA69C1" w:rsidRPr="007E4C62">
        <w:rPr>
          <w:spacing w:val="-2"/>
        </w:rPr>
        <w:t xml:space="preserve"> </w:t>
      </w:r>
      <w:r w:rsidR="00AA69C1" w:rsidRPr="007E4C62">
        <w:t>de</w:t>
      </w:r>
      <w:r w:rsidR="00AA69C1" w:rsidRPr="007E4C62">
        <w:rPr>
          <w:spacing w:val="-3"/>
        </w:rPr>
        <w:t xml:space="preserve"> </w:t>
      </w:r>
      <w:r w:rsidR="00AA69C1" w:rsidRPr="007E4C62">
        <w:t>Belém,</w:t>
      </w:r>
      <w:r w:rsidR="00AA69C1" w:rsidRPr="007E4C62">
        <w:rPr>
          <w:spacing w:val="-4"/>
        </w:rPr>
        <w:t xml:space="preserve"> </w:t>
      </w:r>
      <w:r w:rsidR="00AA69C1" w:rsidRPr="007E4C62">
        <w:t>estado</w:t>
      </w:r>
      <w:r w:rsidR="00AA69C1" w:rsidRPr="007E4C62">
        <w:rPr>
          <w:spacing w:val="-4"/>
        </w:rPr>
        <w:t xml:space="preserve"> </w:t>
      </w:r>
      <w:r w:rsidR="00AA69C1" w:rsidRPr="007E4C62">
        <w:t>do</w:t>
      </w:r>
      <w:r w:rsidR="00AA69C1" w:rsidRPr="007E4C62">
        <w:rPr>
          <w:spacing w:val="-2"/>
        </w:rPr>
        <w:t xml:space="preserve"> </w:t>
      </w:r>
      <w:r w:rsidR="00AA69C1" w:rsidRPr="007E4C62">
        <w:t>Pará.</w:t>
      </w:r>
      <w:r w:rsidR="00AA69C1" w:rsidRPr="007E4C62">
        <w:rPr>
          <w:spacing w:val="-4"/>
        </w:rPr>
        <w:t xml:space="preserve"> </w:t>
      </w:r>
      <w:r w:rsidR="00AA69C1" w:rsidRPr="007E4C62">
        <w:t>O período</w:t>
      </w:r>
      <w:r w:rsidR="00AA69C1" w:rsidRPr="007E4C62">
        <w:rPr>
          <w:spacing w:val="-4"/>
        </w:rPr>
        <w:t xml:space="preserve"> </w:t>
      </w:r>
      <w:r w:rsidR="00AA69C1" w:rsidRPr="007E4C62">
        <w:t>de</w:t>
      </w:r>
      <w:r w:rsidR="00AA69C1" w:rsidRPr="007E4C62">
        <w:rPr>
          <w:spacing w:val="-1"/>
        </w:rPr>
        <w:t xml:space="preserve"> </w:t>
      </w:r>
      <w:r w:rsidR="00AA69C1" w:rsidRPr="007E4C62">
        <w:t>levantamento</w:t>
      </w:r>
      <w:r w:rsidR="00AA69C1" w:rsidRPr="007E4C62">
        <w:rPr>
          <w:spacing w:val="-2"/>
        </w:rPr>
        <w:t xml:space="preserve"> </w:t>
      </w:r>
      <w:r w:rsidR="00AA69C1" w:rsidRPr="007E4C62">
        <w:t xml:space="preserve">bibliográfico ocorreu a partir de janeiro de 2022 até </w:t>
      </w:r>
      <w:r w:rsidR="008C48B7" w:rsidRPr="007E4C62">
        <w:t>dezembro</w:t>
      </w:r>
      <w:r w:rsidR="00AA69C1" w:rsidRPr="007E4C62">
        <w:t xml:space="preserve"> de 2023; enquanto o período de coleta de dados com os juízes especialistas ocorreu de </w:t>
      </w:r>
      <w:r w:rsidR="008C48B7" w:rsidRPr="007E4C62">
        <w:t>janeiro</w:t>
      </w:r>
      <w:r w:rsidR="00AA69C1" w:rsidRPr="007E4C62">
        <w:t xml:space="preserve"> a </w:t>
      </w:r>
      <w:r w:rsidR="008C48B7" w:rsidRPr="007E4C62">
        <w:t>abril</w:t>
      </w:r>
      <w:r w:rsidR="00AA69C1" w:rsidRPr="007E4C62">
        <w:t xml:space="preserve"> de 202</w:t>
      </w:r>
      <w:r w:rsidR="008C48B7" w:rsidRPr="007E4C62">
        <w:t>4</w:t>
      </w:r>
      <w:r w:rsidR="00AA69C1" w:rsidRPr="007E4C62">
        <w:t>.</w:t>
      </w:r>
      <w:r w:rsidR="008C48B7" w:rsidRPr="007E4C62">
        <w:t xml:space="preserve"> </w:t>
      </w:r>
    </w:p>
    <w:p w14:paraId="06047177" w14:textId="77777777" w:rsidR="008C48B7" w:rsidRPr="007E4C62" w:rsidRDefault="008C48B7" w:rsidP="007E4C62">
      <w:pPr>
        <w:pStyle w:val="NormalWeb"/>
        <w:spacing w:line="360" w:lineRule="auto"/>
        <w:jc w:val="both"/>
      </w:pPr>
      <w:r w:rsidRPr="007E4C62">
        <w:tab/>
        <w:t>Para o desenvolvimento do produto, foram separadas em três etapas: levantamento de informações em literatura científica especializada; elaboração da tecnologia educacional; e validação por juízes especialistas.</w:t>
      </w:r>
    </w:p>
    <w:p w14:paraId="061DD9F0" w14:textId="7AC8D79C" w:rsidR="000A57E1" w:rsidRPr="007E4C62" w:rsidRDefault="000A57E1" w:rsidP="007E4C62">
      <w:pPr>
        <w:pStyle w:val="NormalWeb"/>
        <w:spacing w:line="360" w:lineRule="auto"/>
        <w:jc w:val="both"/>
        <w:rPr>
          <w:b/>
          <w:bCs/>
          <w:lang w:val="pt-PT"/>
        </w:rPr>
      </w:pPr>
      <w:r w:rsidRPr="007E4C62">
        <w:rPr>
          <w:b/>
          <w:bCs/>
          <w:lang w:val="pt-PT"/>
        </w:rPr>
        <w:t>Levantamento Bibliográfico</w:t>
      </w:r>
    </w:p>
    <w:p w14:paraId="4AB2B0F2" w14:textId="56B0CFFD" w:rsidR="008C48B7" w:rsidRPr="007E4C62" w:rsidRDefault="008C48B7" w:rsidP="007E4C62">
      <w:pPr>
        <w:pStyle w:val="Corpodetexto"/>
        <w:spacing w:before="182" w:line="360" w:lineRule="auto"/>
        <w:ind w:left="112" w:right="113" w:firstLine="283"/>
        <w:jc w:val="both"/>
        <w:rPr>
          <w:rFonts w:ascii="Times New Roman" w:hAnsi="Times New Roman" w:cs="Times New Roman"/>
          <w:sz w:val="24"/>
          <w:szCs w:val="24"/>
        </w:rPr>
      </w:pPr>
      <w:r w:rsidRPr="007E4C62">
        <w:rPr>
          <w:rFonts w:ascii="Times New Roman" w:hAnsi="Times New Roman" w:cs="Times New Roman"/>
          <w:sz w:val="24"/>
          <w:szCs w:val="24"/>
        </w:rPr>
        <w:t>A pesquisa bibliográfica foi desenvolvida a partir de buscas nas seguintes bases de dados: PubMed, ProQuest, Scientific Electronic Library Online (SciELO), Literatura Latino-Americana e do Caribe em</w:t>
      </w:r>
      <w:r w:rsidRPr="007E4C62">
        <w:rPr>
          <w:rFonts w:ascii="Times New Roman" w:hAnsi="Times New Roman" w:cs="Times New Roman"/>
          <w:spacing w:val="40"/>
          <w:sz w:val="24"/>
          <w:szCs w:val="24"/>
        </w:rPr>
        <w:t xml:space="preserve"> </w:t>
      </w:r>
      <w:r w:rsidRPr="007E4C62">
        <w:rPr>
          <w:rFonts w:ascii="Times New Roman" w:hAnsi="Times New Roman" w:cs="Times New Roman"/>
          <w:sz w:val="24"/>
          <w:szCs w:val="24"/>
        </w:rPr>
        <w:t>Ciências da Saúde (LILACS), e Acervo+ Index Base. Também foram considerados informações extraídas</w:t>
      </w:r>
      <w:r w:rsidRPr="007E4C62">
        <w:rPr>
          <w:rFonts w:ascii="Times New Roman" w:hAnsi="Times New Roman" w:cs="Times New Roman"/>
          <w:spacing w:val="80"/>
          <w:sz w:val="24"/>
          <w:szCs w:val="24"/>
        </w:rPr>
        <w:t xml:space="preserve"> </w:t>
      </w:r>
      <w:r w:rsidRPr="007E4C62">
        <w:rPr>
          <w:rFonts w:ascii="Times New Roman" w:hAnsi="Times New Roman" w:cs="Times New Roman"/>
          <w:sz w:val="24"/>
          <w:szCs w:val="24"/>
        </w:rPr>
        <w:t xml:space="preserve">de documentos e de </w:t>
      </w:r>
      <w:r w:rsidRPr="007E4C62">
        <w:rPr>
          <w:rFonts w:ascii="Times New Roman" w:hAnsi="Times New Roman" w:cs="Times New Roman"/>
          <w:i/>
          <w:sz w:val="24"/>
          <w:szCs w:val="24"/>
        </w:rPr>
        <w:t xml:space="preserve">sites </w:t>
      </w:r>
      <w:r w:rsidRPr="007E4C62">
        <w:rPr>
          <w:rFonts w:ascii="Times New Roman" w:hAnsi="Times New Roman" w:cs="Times New Roman"/>
          <w:sz w:val="24"/>
          <w:szCs w:val="24"/>
        </w:rPr>
        <w:t>de órgãos oficiais reconhecidos em Saúde, tais como Ministério da Saúde e Organização Mundial de Saúde (OMS), Sociedade Brasileira de Cirurgia Bariátrica e Metabólica (SBCBM), Associação Brasileira para o Estudo da Obesidade e Síndrome Metabólica (ABESO),</w:t>
      </w:r>
      <w:r w:rsidR="002C50BE" w:rsidRPr="007E4C62">
        <w:rPr>
          <w:rFonts w:ascii="Times New Roman" w:hAnsi="Times New Roman" w:cs="Times New Roman"/>
          <w:sz w:val="24"/>
          <w:szCs w:val="24"/>
        </w:rPr>
        <w:t xml:space="preserve"> e Sociedade Brasileira de Endócrinologia e Metabologia (SBEM).</w:t>
      </w:r>
      <w:r w:rsidR="00C037D4" w:rsidRPr="007E4C62">
        <w:rPr>
          <w:rFonts w:ascii="Times New Roman" w:hAnsi="Times New Roman" w:cs="Times New Roman"/>
          <w:sz w:val="24"/>
          <w:szCs w:val="24"/>
        </w:rPr>
        <w:t xml:space="preserve"> Foram escolhidos artigos com textos completos e publicados nos ultimos 10 anos.</w:t>
      </w:r>
    </w:p>
    <w:p w14:paraId="0BC48572" w14:textId="77777777" w:rsidR="002C50BE" w:rsidRPr="007E4C62" w:rsidRDefault="002C50BE" w:rsidP="007E4C62">
      <w:pPr>
        <w:pStyle w:val="Corpodetexto"/>
        <w:spacing w:before="182" w:line="360" w:lineRule="auto"/>
        <w:ind w:left="112" w:right="113" w:firstLine="283"/>
        <w:jc w:val="both"/>
        <w:rPr>
          <w:rFonts w:ascii="Times New Roman" w:hAnsi="Times New Roman" w:cs="Times New Roman"/>
          <w:b/>
          <w:bCs/>
          <w:sz w:val="24"/>
          <w:szCs w:val="24"/>
        </w:rPr>
      </w:pPr>
    </w:p>
    <w:p w14:paraId="423E7818" w14:textId="77777777" w:rsidR="000A57E1" w:rsidRPr="007E4C62" w:rsidRDefault="000A57E1" w:rsidP="007E4C62">
      <w:pPr>
        <w:spacing w:line="360" w:lineRule="auto"/>
        <w:jc w:val="both"/>
        <w:rPr>
          <w:rFonts w:ascii="Times New Roman" w:hAnsi="Times New Roman" w:cs="Times New Roman"/>
          <w:b/>
          <w:bCs/>
          <w:sz w:val="24"/>
          <w:szCs w:val="24"/>
          <w:lang w:val="pt-PT"/>
        </w:rPr>
      </w:pPr>
      <w:r w:rsidRPr="007E4C62">
        <w:rPr>
          <w:rFonts w:ascii="Times New Roman" w:hAnsi="Times New Roman" w:cs="Times New Roman"/>
          <w:b/>
          <w:bCs/>
          <w:sz w:val="24"/>
          <w:szCs w:val="24"/>
          <w:lang w:val="pt-PT"/>
        </w:rPr>
        <w:t>Elaboração do livro digital</w:t>
      </w:r>
    </w:p>
    <w:p w14:paraId="592FFD04" w14:textId="78550C3E" w:rsidR="002C50BE" w:rsidRPr="007E4C62" w:rsidRDefault="002C50BE" w:rsidP="007E4C62">
      <w:pPr>
        <w:pStyle w:val="Corpodetexto"/>
        <w:spacing w:before="130" w:line="360" w:lineRule="auto"/>
        <w:ind w:left="112" w:right="112" w:firstLine="283"/>
        <w:jc w:val="both"/>
        <w:rPr>
          <w:rFonts w:ascii="Times New Roman" w:hAnsi="Times New Roman" w:cs="Times New Roman"/>
          <w:sz w:val="24"/>
          <w:szCs w:val="24"/>
        </w:rPr>
      </w:pPr>
      <w:r w:rsidRPr="007E4C62">
        <w:rPr>
          <w:rFonts w:ascii="Times New Roman" w:hAnsi="Times New Roman" w:cs="Times New Roman"/>
          <w:sz w:val="24"/>
          <w:szCs w:val="24"/>
        </w:rPr>
        <w:t>A tecnologia educacional se refere a um livro em formato digital (figura 1) intitulado “ Atendimento do Profissional de Educação Física em Cirurgia Bariátrica”, que</w:t>
      </w:r>
      <w:r w:rsidRPr="007E4C62">
        <w:rPr>
          <w:rFonts w:ascii="Times New Roman" w:hAnsi="Times New Roman" w:cs="Times New Roman"/>
          <w:spacing w:val="-1"/>
          <w:sz w:val="24"/>
          <w:szCs w:val="24"/>
        </w:rPr>
        <w:t xml:space="preserve"> </w:t>
      </w:r>
      <w:r w:rsidRPr="007E4C62">
        <w:rPr>
          <w:rFonts w:ascii="Times New Roman" w:hAnsi="Times New Roman" w:cs="Times New Roman"/>
          <w:sz w:val="24"/>
          <w:szCs w:val="24"/>
        </w:rPr>
        <w:t>foi</w:t>
      </w:r>
      <w:r w:rsidRPr="007E4C62">
        <w:rPr>
          <w:rFonts w:ascii="Times New Roman" w:hAnsi="Times New Roman" w:cs="Times New Roman"/>
          <w:spacing w:val="-4"/>
          <w:sz w:val="24"/>
          <w:szCs w:val="24"/>
        </w:rPr>
        <w:t xml:space="preserve"> </w:t>
      </w:r>
      <w:r w:rsidRPr="007E4C62">
        <w:rPr>
          <w:rFonts w:ascii="Times New Roman" w:hAnsi="Times New Roman" w:cs="Times New Roman"/>
          <w:sz w:val="24"/>
          <w:szCs w:val="24"/>
        </w:rPr>
        <w:t>registrado</w:t>
      </w:r>
      <w:r w:rsidRPr="007E4C62">
        <w:rPr>
          <w:rFonts w:ascii="Times New Roman" w:hAnsi="Times New Roman" w:cs="Times New Roman"/>
          <w:spacing w:val="-3"/>
          <w:sz w:val="24"/>
          <w:szCs w:val="24"/>
        </w:rPr>
        <w:t xml:space="preserve"> </w:t>
      </w:r>
      <w:r w:rsidRPr="007E4C62">
        <w:rPr>
          <w:rFonts w:ascii="Times New Roman" w:hAnsi="Times New Roman" w:cs="Times New Roman"/>
          <w:sz w:val="24"/>
          <w:szCs w:val="24"/>
        </w:rPr>
        <w:t>com</w:t>
      </w:r>
      <w:r w:rsidRPr="007E4C62">
        <w:rPr>
          <w:rFonts w:ascii="Times New Roman" w:hAnsi="Times New Roman" w:cs="Times New Roman"/>
          <w:spacing w:val="-3"/>
          <w:sz w:val="24"/>
          <w:szCs w:val="24"/>
        </w:rPr>
        <w:t xml:space="preserve"> </w:t>
      </w:r>
      <w:r w:rsidRPr="007E4C62">
        <w:rPr>
          <w:rFonts w:ascii="Times New Roman" w:hAnsi="Times New Roman" w:cs="Times New Roman"/>
          <w:sz w:val="24"/>
          <w:szCs w:val="24"/>
        </w:rPr>
        <w:t>número</w:t>
      </w:r>
      <w:r w:rsidRPr="007E4C62">
        <w:rPr>
          <w:rFonts w:ascii="Times New Roman" w:hAnsi="Times New Roman" w:cs="Times New Roman"/>
          <w:spacing w:val="-3"/>
          <w:sz w:val="24"/>
          <w:szCs w:val="24"/>
        </w:rPr>
        <w:t xml:space="preserve"> </w:t>
      </w:r>
      <w:r w:rsidRPr="007E4C62">
        <w:rPr>
          <w:rFonts w:ascii="Times New Roman" w:hAnsi="Times New Roman" w:cs="Times New Roman"/>
          <w:sz w:val="24"/>
          <w:szCs w:val="24"/>
        </w:rPr>
        <w:t>ISBN de</w:t>
      </w:r>
      <w:r w:rsidRPr="007E4C62">
        <w:rPr>
          <w:rFonts w:ascii="Times New Roman" w:hAnsi="Times New Roman" w:cs="Times New Roman"/>
          <w:spacing w:val="-5"/>
          <w:sz w:val="24"/>
          <w:szCs w:val="24"/>
        </w:rPr>
        <w:t xml:space="preserve"> </w:t>
      </w:r>
      <w:r w:rsidRPr="007E4C62">
        <w:rPr>
          <w:rFonts w:ascii="Times New Roman" w:hAnsi="Times New Roman" w:cs="Times New Roman"/>
          <w:sz w:val="24"/>
          <w:szCs w:val="24"/>
        </w:rPr>
        <w:t>978-65-5446-121-4 e publicado na Editora Neurus.</w:t>
      </w:r>
    </w:p>
    <w:p w14:paraId="53BAC280" w14:textId="77777777" w:rsidR="002C50BE" w:rsidRPr="007E4C62" w:rsidRDefault="002C50BE" w:rsidP="007E4C62">
      <w:pPr>
        <w:spacing w:line="360" w:lineRule="auto"/>
        <w:jc w:val="both"/>
        <w:rPr>
          <w:rFonts w:ascii="Times New Roman" w:hAnsi="Times New Roman" w:cs="Times New Roman"/>
          <w:b/>
          <w:bCs/>
          <w:sz w:val="24"/>
          <w:szCs w:val="24"/>
          <w:lang w:val="pt-PT"/>
        </w:rPr>
      </w:pPr>
      <w:r w:rsidRPr="007E4C62">
        <w:rPr>
          <w:rFonts w:ascii="Times New Roman" w:hAnsi="Times New Roman" w:cs="Times New Roman"/>
          <w:b/>
          <w:bCs/>
          <w:sz w:val="24"/>
          <w:szCs w:val="24"/>
          <w:lang w:val="pt-PT"/>
        </w:rPr>
        <w:t xml:space="preserve"> </w:t>
      </w:r>
    </w:p>
    <w:p w14:paraId="7EA8975D" w14:textId="77777777" w:rsidR="00F22805" w:rsidRPr="007E4C62" w:rsidRDefault="00F22805" w:rsidP="007E4C62">
      <w:pPr>
        <w:spacing w:line="360" w:lineRule="auto"/>
        <w:jc w:val="both"/>
        <w:rPr>
          <w:rFonts w:ascii="Times New Roman" w:hAnsi="Times New Roman" w:cs="Times New Roman"/>
          <w:b/>
          <w:sz w:val="24"/>
          <w:szCs w:val="24"/>
        </w:rPr>
      </w:pPr>
    </w:p>
    <w:p w14:paraId="078E2F61" w14:textId="77777777" w:rsidR="00F22805" w:rsidRPr="007E4C62" w:rsidRDefault="00F22805" w:rsidP="007E4C62">
      <w:pPr>
        <w:spacing w:line="360" w:lineRule="auto"/>
        <w:jc w:val="both"/>
        <w:rPr>
          <w:rFonts w:ascii="Times New Roman" w:hAnsi="Times New Roman" w:cs="Times New Roman"/>
          <w:b/>
          <w:sz w:val="24"/>
          <w:szCs w:val="24"/>
        </w:rPr>
      </w:pPr>
    </w:p>
    <w:p w14:paraId="79C074D4" w14:textId="77777777" w:rsidR="00F22805" w:rsidRPr="007E4C62" w:rsidRDefault="00F22805" w:rsidP="007E4C62">
      <w:pPr>
        <w:spacing w:line="360" w:lineRule="auto"/>
        <w:jc w:val="both"/>
        <w:rPr>
          <w:rFonts w:ascii="Times New Roman" w:hAnsi="Times New Roman" w:cs="Times New Roman"/>
          <w:b/>
          <w:sz w:val="24"/>
          <w:szCs w:val="24"/>
        </w:rPr>
      </w:pPr>
    </w:p>
    <w:p w14:paraId="58471359" w14:textId="74BC601F" w:rsidR="002C50BE" w:rsidRPr="007E4C62" w:rsidRDefault="002C50BE" w:rsidP="007E4C62">
      <w:pPr>
        <w:spacing w:line="360" w:lineRule="auto"/>
        <w:jc w:val="both"/>
        <w:rPr>
          <w:rFonts w:ascii="Times New Roman" w:hAnsi="Times New Roman" w:cs="Times New Roman"/>
          <w:sz w:val="24"/>
          <w:szCs w:val="24"/>
        </w:rPr>
      </w:pPr>
      <w:r w:rsidRPr="007E4C62">
        <w:rPr>
          <w:rFonts w:ascii="Times New Roman" w:hAnsi="Times New Roman" w:cs="Times New Roman"/>
          <w:b/>
          <w:sz w:val="24"/>
          <w:szCs w:val="24"/>
        </w:rPr>
        <w:lastRenderedPageBreak/>
        <w:t>Figura</w:t>
      </w:r>
      <w:r w:rsidRPr="007E4C62">
        <w:rPr>
          <w:rFonts w:ascii="Times New Roman" w:hAnsi="Times New Roman" w:cs="Times New Roman"/>
          <w:b/>
          <w:spacing w:val="-8"/>
          <w:sz w:val="24"/>
          <w:szCs w:val="24"/>
        </w:rPr>
        <w:t xml:space="preserve"> </w:t>
      </w:r>
      <w:r w:rsidRPr="007E4C62">
        <w:rPr>
          <w:rFonts w:ascii="Times New Roman" w:hAnsi="Times New Roman" w:cs="Times New Roman"/>
          <w:b/>
          <w:sz w:val="24"/>
          <w:szCs w:val="24"/>
        </w:rPr>
        <w:t>1:</w:t>
      </w:r>
      <w:r w:rsidRPr="007E4C62">
        <w:rPr>
          <w:rFonts w:ascii="Times New Roman" w:hAnsi="Times New Roman" w:cs="Times New Roman"/>
          <w:b/>
          <w:spacing w:val="-6"/>
          <w:sz w:val="24"/>
          <w:szCs w:val="24"/>
        </w:rPr>
        <w:t xml:space="preserve"> </w:t>
      </w:r>
      <w:r w:rsidRPr="007E4C62">
        <w:rPr>
          <w:rFonts w:ascii="Times New Roman" w:hAnsi="Times New Roman" w:cs="Times New Roman"/>
          <w:sz w:val="24"/>
          <w:szCs w:val="24"/>
        </w:rPr>
        <w:t>Capa</w:t>
      </w:r>
      <w:r w:rsidRPr="007E4C62">
        <w:rPr>
          <w:rFonts w:ascii="Times New Roman" w:hAnsi="Times New Roman" w:cs="Times New Roman"/>
          <w:spacing w:val="-6"/>
          <w:sz w:val="24"/>
          <w:szCs w:val="24"/>
        </w:rPr>
        <w:t xml:space="preserve"> </w:t>
      </w:r>
      <w:r w:rsidRPr="007E4C62">
        <w:rPr>
          <w:rFonts w:ascii="Times New Roman" w:hAnsi="Times New Roman" w:cs="Times New Roman"/>
          <w:sz w:val="24"/>
          <w:szCs w:val="24"/>
        </w:rPr>
        <w:t>do</w:t>
      </w:r>
      <w:r w:rsidRPr="007E4C62">
        <w:rPr>
          <w:rFonts w:ascii="Times New Roman" w:hAnsi="Times New Roman" w:cs="Times New Roman"/>
          <w:spacing w:val="-6"/>
          <w:sz w:val="24"/>
          <w:szCs w:val="24"/>
        </w:rPr>
        <w:t xml:space="preserve"> </w:t>
      </w:r>
      <w:r w:rsidRPr="007E4C62">
        <w:rPr>
          <w:rFonts w:ascii="Times New Roman" w:hAnsi="Times New Roman" w:cs="Times New Roman"/>
          <w:sz w:val="24"/>
          <w:szCs w:val="24"/>
        </w:rPr>
        <w:t>livro</w:t>
      </w:r>
      <w:r w:rsidRPr="007E4C62">
        <w:rPr>
          <w:rFonts w:ascii="Times New Roman" w:hAnsi="Times New Roman" w:cs="Times New Roman"/>
          <w:spacing w:val="-6"/>
          <w:sz w:val="24"/>
          <w:szCs w:val="24"/>
        </w:rPr>
        <w:t xml:space="preserve"> </w:t>
      </w:r>
      <w:r w:rsidRPr="007E4C62">
        <w:rPr>
          <w:rFonts w:ascii="Times New Roman" w:hAnsi="Times New Roman" w:cs="Times New Roman"/>
          <w:sz w:val="24"/>
          <w:szCs w:val="24"/>
        </w:rPr>
        <w:t>digital</w:t>
      </w:r>
      <w:r w:rsidRPr="007E4C62">
        <w:rPr>
          <w:rFonts w:ascii="Times New Roman" w:hAnsi="Times New Roman" w:cs="Times New Roman"/>
          <w:spacing w:val="-8"/>
          <w:sz w:val="24"/>
          <w:szCs w:val="24"/>
        </w:rPr>
        <w:t xml:space="preserve"> </w:t>
      </w:r>
      <w:r w:rsidRPr="007E4C62">
        <w:rPr>
          <w:rFonts w:ascii="Times New Roman" w:hAnsi="Times New Roman" w:cs="Times New Roman"/>
          <w:sz w:val="24"/>
          <w:szCs w:val="24"/>
        </w:rPr>
        <w:t>“Atendimento do Profissional de Educação Física em Cirurgia Bariátrica”.</w:t>
      </w:r>
    </w:p>
    <w:p w14:paraId="4623EF2B" w14:textId="4ECF66E6" w:rsidR="002C50BE" w:rsidRDefault="002C50BE" w:rsidP="000A57E1">
      <w:pPr>
        <w:jc w:val="both"/>
        <w:rPr>
          <w:rFonts w:ascii="Times New Roman" w:hAnsi="Times New Roman" w:cs="Times New Roman"/>
          <w:b/>
          <w:bCs/>
          <w:sz w:val="24"/>
          <w:szCs w:val="28"/>
        </w:rPr>
      </w:pPr>
      <w:r>
        <w:rPr>
          <w:rFonts w:ascii="Times New Roman" w:hAnsi="Times New Roman" w:cs="Times New Roman"/>
          <w:b/>
          <w:bCs/>
          <w:sz w:val="24"/>
          <w:szCs w:val="28"/>
        </w:rPr>
        <w:t xml:space="preserve">                                    </w:t>
      </w:r>
      <w:r w:rsidRPr="002C50BE">
        <w:rPr>
          <w:rFonts w:ascii="Times New Roman" w:hAnsi="Times New Roman" w:cs="Times New Roman"/>
          <w:b/>
          <w:bCs/>
          <w:noProof/>
          <w:sz w:val="24"/>
          <w:szCs w:val="28"/>
        </w:rPr>
        <w:drawing>
          <wp:inline distT="0" distB="0" distL="0" distR="0" wp14:anchorId="2442A237" wp14:editId="0AEC2D07">
            <wp:extent cx="2667000" cy="3782644"/>
            <wp:effectExtent l="19050" t="19050" r="19050" b="27940"/>
            <wp:docPr id="6" name="Imagem 5" descr="Interface gráfica do usuário, Aplicativo, PowerPoint&#10;&#10;Descrição gerada automaticamente">
              <a:extLst xmlns:a="http://schemas.openxmlformats.org/drawingml/2006/main">
                <a:ext uri="{FF2B5EF4-FFF2-40B4-BE49-F238E27FC236}">
                  <a16:creationId xmlns:a16="http://schemas.microsoft.com/office/drawing/2014/main" id="{3EAE8F6F-CBF8-7741-6180-E62E8D9E98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5" descr="Interface gráfica do usuário, Aplicativo, PowerPoint&#10;&#10;Descrição gerada automaticamente">
                      <a:extLst>
                        <a:ext uri="{FF2B5EF4-FFF2-40B4-BE49-F238E27FC236}">
                          <a16:creationId xmlns:a16="http://schemas.microsoft.com/office/drawing/2014/main" id="{3EAE8F6F-CBF8-7741-6180-E62E8D9E98FF}"/>
                        </a:ext>
                      </a:extLst>
                    </pic:cNvPr>
                    <pic:cNvPicPr>
                      <a:picLocks noChangeAspect="1"/>
                    </pic:cNvPicPr>
                  </pic:nvPicPr>
                  <pic:blipFill rotWithShape="1">
                    <a:blip r:embed="rId5"/>
                    <a:srcRect l="4212" t="28405" r="74078" b="16828"/>
                    <a:stretch/>
                  </pic:blipFill>
                  <pic:spPr>
                    <a:xfrm>
                      <a:off x="0" y="0"/>
                      <a:ext cx="2677410" cy="3797409"/>
                    </a:xfrm>
                    <a:prstGeom prst="rect">
                      <a:avLst/>
                    </a:prstGeom>
                    <a:ln w="19050">
                      <a:solidFill>
                        <a:srgbClr val="FFFF00"/>
                      </a:solidFill>
                    </a:ln>
                  </pic:spPr>
                </pic:pic>
              </a:graphicData>
            </a:graphic>
          </wp:inline>
        </w:drawing>
      </w:r>
    </w:p>
    <w:p w14:paraId="164BFEF4" w14:textId="0E01A1EF" w:rsidR="00DC207E" w:rsidRPr="00C70A10" w:rsidRDefault="00DC207E" w:rsidP="00C013CE">
      <w:pPr>
        <w:spacing w:before="58" w:line="360" w:lineRule="auto"/>
        <w:ind w:left="2239"/>
        <w:jc w:val="both"/>
        <w:rPr>
          <w:rFonts w:ascii="Times New Roman" w:hAnsi="Times New Roman" w:cs="Times New Roman"/>
          <w:spacing w:val="-4"/>
          <w:sz w:val="20"/>
          <w:szCs w:val="20"/>
        </w:rPr>
      </w:pPr>
      <w:r w:rsidRPr="00C70A10">
        <w:rPr>
          <w:rFonts w:ascii="Times New Roman" w:hAnsi="Times New Roman" w:cs="Times New Roman"/>
          <w:b/>
          <w:sz w:val="20"/>
          <w:szCs w:val="20"/>
        </w:rPr>
        <w:t>Fonte:</w:t>
      </w:r>
      <w:r w:rsidRPr="00C70A10">
        <w:rPr>
          <w:rFonts w:ascii="Times New Roman" w:hAnsi="Times New Roman" w:cs="Times New Roman"/>
          <w:b/>
          <w:spacing w:val="-6"/>
          <w:sz w:val="20"/>
          <w:szCs w:val="20"/>
        </w:rPr>
        <w:t xml:space="preserve"> </w:t>
      </w:r>
      <w:r w:rsidRPr="00C70A10">
        <w:rPr>
          <w:rFonts w:ascii="Times New Roman" w:hAnsi="Times New Roman" w:cs="Times New Roman"/>
          <w:sz w:val="20"/>
          <w:szCs w:val="20"/>
        </w:rPr>
        <w:t>NASCIMENTO,</w:t>
      </w:r>
      <w:r w:rsidR="004719B3" w:rsidRPr="00C70A10">
        <w:rPr>
          <w:rFonts w:ascii="Times New Roman" w:hAnsi="Times New Roman" w:cs="Times New Roman"/>
          <w:sz w:val="20"/>
          <w:szCs w:val="20"/>
        </w:rPr>
        <w:t xml:space="preserve"> C. F.M</w:t>
      </w:r>
      <w:r w:rsidRPr="00C70A10">
        <w:rPr>
          <w:rFonts w:ascii="Times New Roman" w:hAnsi="Times New Roman" w:cs="Times New Roman"/>
          <w:spacing w:val="-3"/>
          <w:sz w:val="20"/>
          <w:szCs w:val="20"/>
        </w:rPr>
        <w:t xml:space="preserve"> </w:t>
      </w:r>
      <w:r w:rsidRPr="00C70A10">
        <w:rPr>
          <w:rFonts w:ascii="Times New Roman" w:hAnsi="Times New Roman" w:cs="Times New Roman"/>
          <w:sz w:val="20"/>
          <w:szCs w:val="20"/>
        </w:rPr>
        <w:t>et</w:t>
      </w:r>
      <w:r w:rsidRPr="00C70A10">
        <w:rPr>
          <w:rFonts w:ascii="Times New Roman" w:hAnsi="Times New Roman" w:cs="Times New Roman"/>
          <w:spacing w:val="-6"/>
          <w:sz w:val="20"/>
          <w:szCs w:val="20"/>
        </w:rPr>
        <w:t xml:space="preserve"> </w:t>
      </w:r>
      <w:r w:rsidRPr="00C70A10">
        <w:rPr>
          <w:rFonts w:ascii="Times New Roman" w:hAnsi="Times New Roman" w:cs="Times New Roman"/>
          <w:sz w:val="20"/>
          <w:szCs w:val="20"/>
        </w:rPr>
        <w:t>al.,</w:t>
      </w:r>
      <w:r w:rsidRPr="00C70A10">
        <w:rPr>
          <w:rFonts w:ascii="Times New Roman" w:hAnsi="Times New Roman" w:cs="Times New Roman"/>
          <w:spacing w:val="-5"/>
          <w:sz w:val="20"/>
          <w:szCs w:val="20"/>
        </w:rPr>
        <w:t xml:space="preserve"> </w:t>
      </w:r>
      <w:r w:rsidRPr="00C70A10">
        <w:rPr>
          <w:rFonts w:ascii="Times New Roman" w:hAnsi="Times New Roman" w:cs="Times New Roman"/>
          <w:spacing w:val="-4"/>
          <w:sz w:val="20"/>
          <w:szCs w:val="20"/>
        </w:rPr>
        <w:t>2024.</w:t>
      </w:r>
    </w:p>
    <w:p w14:paraId="66F0B86E" w14:textId="77777777" w:rsidR="00DC207E" w:rsidRPr="007E4C62" w:rsidRDefault="00DC207E" w:rsidP="007E4C62">
      <w:pPr>
        <w:spacing w:before="58" w:line="360" w:lineRule="auto"/>
        <w:ind w:left="2239"/>
        <w:jc w:val="both"/>
        <w:rPr>
          <w:rFonts w:ascii="Times New Roman" w:hAnsi="Times New Roman" w:cs="Times New Roman"/>
          <w:sz w:val="24"/>
          <w:szCs w:val="24"/>
        </w:rPr>
      </w:pPr>
    </w:p>
    <w:p w14:paraId="090B0B1C" w14:textId="49BC019B" w:rsidR="00DC207E" w:rsidRPr="007E4C62" w:rsidRDefault="00DC207E" w:rsidP="007E4C62">
      <w:pPr>
        <w:pStyle w:val="Corpodetexto"/>
        <w:spacing w:line="360" w:lineRule="auto"/>
        <w:ind w:left="112" w:right="109" w:firstLine="283"/>
        <w:jc w:val="both"/>
        <w:rPr>
          <w:rFonts w:ascii="Times New Roman" w:hAnsi="Times New Roman" w:cs="Times New Roman"/>
          <w:sz w:val="24"/>
          <w:szCs w:val="24"/>
        </w:rPr>
      </w:pPr>
      <w:r w:rsidRPr="007E4C62">
        <w:rPr>
          <w:rFonts w:ascii="Times New Roman" w:hAnsi="Times New Roman" w:cs="Times New Roman"/>
          <w:sz w:val="24"/>
          <w:szCs w:val="24"/>
        </w:rPr>
        <w:t>Para a avaliação do ineditismo do tema em material didático, foi realizada pesquisa nos bancos de dados Medline, Medstudent, BVS (Biblioteca Virtual em Saúde), LILACS, Acervo+ Index Base e SciELO, com o termo “Atendimento do Profissional de Educação Física em Cirurgia Bariátrica”. Para a base de dados em língua inglesa PubMed, utilizou-se o termo “Assistance from a Physical Education Professional in Bariatric Surgery”. Não foi encontrado nenhum manual ou livro digital e/ou impresso com a temática.</w:t>
      </w:r>
    </w:p>
    <w:p w14:paraId="45396F5E" w14:textId="411495BA" w:rsidR="00DC207E" w:rsidRPr="007E4C62" w:rsidRDefault="00DC207E" w:rsidP="007E4C62">
      <w:pPr>
        <w:pStyle w:val="Corpodetexto"/>
        <w:spacing w:before="124" w:line="360" w:lineRule="auto"/>
        <w:ind w:left="112" w:right="116" w:firstLine="283"/>
        <w:jc w:val="both"/>
        <w:rPr>
          <w:rFonts w:ascii="Times New Roman" w:hAnsi="Times New Roman" w:cs="Times New Roman"/>
          <w:sz w:val="24"/>
          <w:szCs w:val="24"/>
        </w:rPr>
      </w:pPr>
      <w:r w:rsidRPr="007E4C62">
        <w:rPr>
          <w:rFonts w:ascii="Times New Roman" w:hAnsi="Times New Roman" w:cs="Times New Roman"/>
          <w:sz w:val="24"/>
          <w:szCs w:val="24"/>
        </w:rPr>
        <w:t>O produto é composto por seis capítulos: Obesidade e Tipos de Tratamento; Cirurgia Bariátrica e suas Variações;</w:t>
      </w:r>
      <w:r w:rsidR="004719B3" w:rsidRPr="007E4C62">
        <w:rPr>
          <w:rFonts w:ascii="Times New Roman" w:hAnsi="Times New Roman" w:cs="Times New Roman"/>
          <w:sz w:val="24"/>
          <w:szCs w:val="24"/>
        </w:rPr>
        <w:t xml:space="preserve"> </w:t>
      </w:r>
      <w:r w:rsidRPr="007E4C62">
        <w:rPr>
          <w:rFonts w:ascii="Times New Roman" w:hAnsi="Times New Roman" w:cs="Times New Roman"/>
          <w:sz w:val="24"/>
          <w:szCs w:val="24"/>
        </w:rPr>
        <w:t>Perfil epdemiológico da Obesidade e da Cirurgia Bariátrica; Atendimento Pré</w:t>
      </w:r>
      <w:r w:rsidR="004719B3" w:rsidRPr="007E4C62">
        <w:rPr>
          <w:rFonts w:ascii="Times New Roman" w:hAnsi="Times New Roman" w:cs="Times New Roman"/>
          <w:sz w:val="24"/>
          <w:szCs w:val="24"/>
        </w:rPr>
        <w:t>-o</w:t>
      </w:r>
      <w:r w:rsidRPr="007E4C62">
        <w:rPr>
          <w:rFonts w:ascii="Times New Roman" w:hAnsi="Times New Roman" w:cs="Times New Roman"/>
          <w:sz w:val="24"/>
          <w:szCs w:val="24"/>
        </w:rPr>
        <w:t>peratório; Atendimento Pós</w:t>
      </w:r>
      <w:r w:rsidR="004719B3" w:rsidRPr="007E4C62">
        <w:rPr>
          <w:rFonts w:ascii="Times New Roman" w:hAnsi="Times New Roman" w:cs="Times New Roman"/>
          <w:sz w:val="24"/>
          <w:szCs w:val="24"/>
        </w:rPr>
        <w:t>-o</w:t>
      </w:r>
      <w:r w:rsidRPr="007E4C62">
        <w:rPr>
          <w:rFonts w:ascii="Times New Roman" w:hAnsi="Times New Roman" w:cs="Times New Roman"/>
          <w:sz w:val="24"/>
          <w:szCs w:val="24"/>
        </w:rPr>
        <w:t>peratório; Acompanhamento Multiprofissional</w:t>
      </w:r>
      <w:r w:rsidR="00F53B27" w:rsidRPr="007E4C62">
        <w:rPr>
          <w:rFonts w:ascii="Times New Roman" w:hAnsi="Times New Roman" w:cs="Times New Roman"/>
          <w:sz w:val="24"/>
          <w:szCs w:val="24"/>
        </w:rPr>
        <w:t>.</w:t>
      </w:r>
    </w:p>
    <w:p w14:paraId="6FB54A09" w14:textId="0BBEDBC0" w:rsidR="00F53B27" w:rsidRPr="007E4C62" w:rsidRDefault="00F53B27" w:rsidP="007E4C62">
      <w:pPr>
        <w:pStyle w:val="Corpodetexto"/>
        <w:spacing w:before="126" w:line="360" w:lineRule="auto"/>
        <w:ind w:left="112" w:right="112" w:firstLine="283"/>
        <w:jc w:val="both"/>
        <w:rPr>
          <w:rFonts w:ascii="Times New Roman" w:hAnsi="Times New Roman" w:cs="Times New Roman"/>
          <w:sz w:val="24"/>
          <w:szCs w:val="24"/>
        </w:rPr>
      </w:pPr>
      <w:r w:rsidRPr="007E4C62">
        <w:rPr>
          <w:rFonts w:ascii="Times New Roman" w:hAnsi="Times New Roman" w:cs="Times New Roman"/>
          <w:sz w:val="24"/>
          <w:szCs w:val="24"/>
        </w:rPr>
        <w:t xml:space="preserve">O livro digital contém 102 páginas com conteúdo voltado aos profissionais e estudantes de educação física e da área da saúde, em especial, aos que trabalham com </w:t>
      </w:r>
      <w:r w:rsidRPr="007E4C62">
        <w:rPr>
          <w:rFonts w:ascii="Times New Roman" w:hAnsi="Times New Roman" w:cs="Times New Roman"/>
          <w:sz w:val="24"/>
          <w:szCs w:val="24"/>
        </w:rPr>
        <w:lastRenderedPageBreak/>
        <w:t>cirurgia bariátrica. Foi revisado integralmente pelos autores e posteriormente por um revisor da Editora Neurus. Esta última foi responsável pela diagramação formatação e configuração final das páginas.</w:t>
      </w:r>
    </w:p>
    <w:p w14:paraId="3FBA78B3" w14:textId="77777777" w:rsidR="00F53B27" w:rsidRPr="007E4C62" w:rsidRDefault="00F53B27" w:rsidP="007E4C62">
      <w:pPr>
        <w:pStyle w:val="Corpodetexto"/>
        <w:spacing w:before="124" w:line="360" w:lineRule="auto"/>
        <w:ind w:left="112" w:right="116" w:firstLine="283"/>
        <w:jc w:val="both"/>
        <w:rPr>
          <w:rFonts w:ascii="Times New Roman" w:hAnsi="Times New Roman" w:cs="Times New Roman"/>
          <w:sz w:val="24"/>
          <w:szCs w:val="24"/>
        </w:rPr>
      </w:pPr>
    </w:p>
    <w:p w14:paraId="6ADD45C6" w14:textId="77777777" w:rsidR="00DC207E" w:rsidRPr="007E4C62" w:rsidRDefault="00DC207E" w:rsidP="007E4C62">
      <w:pPr>
        <w:spacing w:line="360" w:lineRule="auto"/>
        <w:jc w:val="both"/>
        <w:rPr>
          <w:rFonts w:ascii="Times New Roman" w:hAnsi="Times New Roman" w:cs="Times New Roman"/>
          <w:b/>
          <w:bCs/>
          <w:sz w:val="24"/>
          <w:szCs w:val="24"/>
          <w:lang w:val="pt-PT"/>
        </w:rPr>
      </w:pPr>
      <w:r w:rsidRPr="007E4C62">
        <w:rPr>
          <w:rFonts w:ascii="Times New Roman" w:hAnsi="Times New Roman" w:cs="Times New Roman"/>
          <w:b/>
          <w:bCs/>
          <w:sz w:val="24"/>
          <w:szCs w:val="24"/>
          <w:lang w:val="pt-PT"/>
        </w:rPr>
        <w:t>Validação do material</w:t>
      </w:r>
    </w:p>
    <w:p w14:paraId="27DDF955" w14:textId="07D58BA5" w:rsidR="00F53B27" w:rsidRPr="007E4C62" w:rsidRDefault="00F53B27" w:rsidP="007E4C62">
      <w:pPr>
        <w:pStyle w:val="Corpodetexto"/>
        <w:spacing w:before="159" w:line="360" w:lineRule="auto"/>
        <w:ind w:left="112" w:right="108" w:firstLine="283"/>
        <w:jc w:val="both"/>
        <w:rPr>
          <w:rFonts w:ascii="Times New Roman" w:hAnsi="Times New Roman" w:cs="Times New Roman"/>
          <w:sz w:val="24"/>
          <w:szCs w:val="24"/>
        </w:rPr>
      </w:pPr>
      <w:r w:rsidRPr="007E4C62">
        <w:rPr>
          <w:rFonts w:ascii="Times New Roman" w:hAnsi="Times New Roman" w:cs="Times New Roman"/>
          <w:sz w:val="24"/>
          <w:szCs w:val="24"/>
        </w:rPr>
        <w:t xml:space="preserve">Na </w:t>
      </w:r>
      <w:r w:rsidR="00BF3AC2" w:rsidRPr="007E4C62">
        <w:rPr>
          <w:rFonts w:ascii="Times New Roman" w:hAnsi="Times New Roman" w:cs="Times New Roman"/>
          <w:sz w:val="24"/>
          <w:szCs w:val="24"/>
        </w:rPr>
        <w:t xml:space="preserve">fase de </w:t>
      </w:r>
      <w:r w:rsidRPr="007E4C62">
        <w:rPr>
          <w:rFonts w:ascii="Times New Roman" w:hAnsi="Times New Roman" w:cs="Times New Roman"/>
          <w:sz w:val="24"/>
          <w:szCs w:val="24"/>
        </w:rPr>
        <w:t xml:space="preserve">validação do livro digital participaram </w:t>
      </w:r>
      <w:r w:rsidR="00BF3AC2" w:rsidRPr="007E4C62">
        <w:rPr>
          <w:rFonts w:ascii="Times New Roman" w:hAnsi="Times New Roman" w:cs="Times New Roman"/>
          <w:sz w:val="24"/>
          <w:szCs w:val="24"/>
        </w:rPr>
        <w:t>quinze</w:t>
      </w:r>
      <w:r w:rsidRPr="007E4C62">
        <w:rPr>
          <w:rFonts w:ascii="Times New Roman" w:hAnsi="Times New Roman" w:cs="Times New Roman"/>
          <w:sz w:val="24"/>
          <w:szCs w:val="24"/>
        </w:rPr>
        <w:t xml:space="preserve"> juízes especialistas. Para a seleção dos participantes foi utilizada a técnica bola de neve ou </w:t>
      </w:r>
      <w:r w:rsidRPr="007E4C62">
        <w:rPr>
          <w:rFonts w:ascii="Times New Roman" w:hAnsi="Times New Roman" w:cs="Times New Roman"/>
          <w:i/>
          <w:sz w:val="24"/>
          <w:szCs w:val="24"/>
        </w:rPr>
        <w:t>snowball</w:t>
      </w:r>
      <w:r w:rsidRPr="007E4C62">
        <w:rPr>
          <w:rFonts w:ascii="Times New Roman" w:hAnsi="Times New Roman" w:cs="Times New Roman"/>
          <w:sz w:val="24"/>
          <w:szCs w:val="24"/>
        </w:rPr>
        <w:t>, método de amostragem construído por meio</w:t>
      </w:r>
      <w:r w:rsidRPr="007E4C62">
        <w:rPr>
          <w:rFonts w:ascii="Times New Roman" w:hAnsi="Times New Roman" w:cs="Times New Roman"/>
          <w:spacing w:val="40"/>
          <w:sz w:val="24"/>
          <w:szCs w:val="24"/>
        </w:rPr>
        <w:t xml:space="preserve"> </w:t>
      </w:r>
      <w:r w:rsidRPr="007E4C62">
        <w:rPr>
          <w:rFonts w:ascii="Times New Roman" w:hAnsi="Times New Roman" w:cs="Times New Roman"/>
          <w:sz w:val="24"/>
          <w:szCs w:val="24"/>
        </w:rPr>
        <w:t>de cadeia de indicações entre os especialistas. Foram considerados como critérios de inclusão</w:t>
      </w:r>
      <w:r w:rsidR="004719B3" w:rsidRPr="007E4C62">
        <w:rPr>
          <w:rFonts w:ascii="Times New Roman" w:hAnsi="Times New Roman" w:cs="Times New Roman"/>
          <w:sz w:val="24"/>
          <w:szCs w:val="24"/>
        </w:rPr>
        <w:t xml:space="preserve"> </w:t>
      </w:r>
      <w:r w:rsidRPr="007E4C62">
        <w:rPr>
          <w:rFonts w:ascii="Times New Roman" w:hAnsi="Times New Roman" w:cs="Times New Roman"/>
          <w:sz w:val="24"/>
          <w:szCs w:val="24"/>
        </w:rPr>
        <w:t>ser profissional da saúde</w:t>
      </w:r>
      <w:r w:rsidR="004719B3" w:rsidRPr="007E4C62">
        <w:rPr>
          <w:rFonts w:ascii="Times New Roman" w:hAnsi="Times New Roman" w:cs="Times New Roman"/>
          <w:sz w:val="24"/>
          <w:szCs w:val="24"/>
        </w:rPr>
        <w:t xml:space="preserve"> e</w:t>
      </w:r>
      <w:r w:rsidR="000379AB" w:rsidRPr="007E4C62">
        <w:rPr>
          <w:rFonts w:ascii="Times New Roman" w:hAnsi="Times New Roman" w:cs="Times New Roman"/>
          <w:sz w:val="24"/>
          <w:szCs w:val="24"/>
        </w:rPr>
        <w:t xml:space="preserve"> </w:t>
      </w:r>
      <w:r w:rsidR="004719B3" w:rsidRPr="007E4C62">
        <w:rPr>
          <w:rFonts w:ascii="Times New Roman" w:hAnsi="Times New Roman" w:cs="Times New Roman"/>
          <w:sz w:val="24"/>
          <w:szCs w:val="24"/>
        </w:rPr>
        <w:t>p</w:t>
      </w:r>
      <w:r w:rsidR="000379AB" w:rsidRPr="007E4C62">
        <w:rPr>
          <w:rFonts w:ascii="Times New Roman" w:hAnsi="Times New Roman" w:cs="Times New Roman"/>
          <w:sz w:val="24"/>
          <w:szCs w:val="24"/>
        </w:rPr>
        <w:t>ossuir</w:t>
      </w:r>
      <w:r w:rsidRPr="007E4C62">
        <w:rPr>
          <w:rFonts w:ascii="Times New Roman" w:hAnsi="Times New Roman" w:cs="Times New Roman"/>
          <w:sz w:val="24"/>
          <w:szCs w:val="24"/>
        </w:rPr>
        <w:t xml:space="preserve"> experiência de atuação </w:t>
      </w:r>
      <w:r w:rsidR="004719B3" w:rsidRPr="007E4C62">
        <w:rPr>
          <w:rFonts w:ascii="Times New Roman" w:hAnsi="Times New Roman" w:cs="Times New Roman"/>
          <w:sz w:val="24"/>
          <w:szCs w:val="24"/>
        </w:rPr>
        <w:t>igual e/ou maior que</w:t>
      </w:r>
      <w:r w:rsidRPr="007E4C62">
        <w:rPr>
          <w:rFonts w:ascii="Times New Roman" w:hAnsi="Times New Roman" w:cs="Times New Roman"/>
          <w:sz w:val="24"/>
          <w:szCs w:val="24"/>
        </w:rPr>
        <w:t xml:space="preserve"> </w:t>
      </w:r>
      <w:r w:rsidR="000379AB" w:rsidRPr="007E4C62">
        <w:rPr>
          <w:rFonts w:ascii="Times New Roman" w:hAnsi="Times New Roman" w:cs="Times New Roman"/>
          <w:sz w:val="24"/>
          <w:szCs w:val="24"/>
        </w:rPr>
        <w:t>cinco</w:t>
      </w:r>
      <w:r w:rsidRPr="007E4C62">
        <w:rPr>
          <w:rFonts w:ascii="Times New Roman" w:hAnsi="Times New Roman" w:cs="Times New Roman"/>
          <w:sz w:val="24"/>
          <w:szCs w:val="24"/>
        </w:rPr>
        <w:t xml:space="preserve"> ano</w:t>
      </w:r>
      <w:r w:rsidR="00BF3AC2" w:rsidRPr="007E4C62">
        <w:rPr>
          <w:rFonts w:ascii="Times New Roman" w:hAnsi="Times New Roman" w:cs="Times New Roman"/>
          <w:sz w:val="24"/>
          <w:szCs w:val="24"/>
        </w:rPr>
        <w:t xml:space="preserve">s em </w:t>
      </w:r>
      <w:r w:rsidR="004719B3" w:rsidRPr="007E4C62">
        <w:rPr>
          <w:rFonts w:ascii="Times New Roman" w:hAnsi="Times New Roman" w:cs="Times New Roman"/>
          <w:sz w:val="24"/>
          <w:szCs w:val="24"/>
        </w:rPr>
        <w:t>c</w:t>
      </w:r>
      <w:r w:rsidR="00BF3AC2" w:rsidRPr="007E4C62">
        <w:rPr>
          <w:rFonts w:ascii="Times New Roman" w:hAnsi="Times New Roman" w:cs="Times New Roman"/>
          <w:sz w:val="24"/>
          <w:szCs w:val="24"/>
        </w:rPr>
        <w:t xml:space="preserve">irurgia </w:t>
      </w:r>
      <w:r w:rsidR="004719B3" w:rsidRPr="007E4C62">
        <w:rPr>
          <w:rFonts w:ascii="Times New Roman" w:hAnsi="Times New Roman" w:cs="Times New Roman"/>
          <w:sz w:val="24"/>
          <w:szCs w:val="24"/>
        </w:rPr>
        <w:t>b</w:t>
      </w:r>
      <w:r w:rsidR="00BF3AC2" w:rsidRPr="007E4C62">
        <w:rPr>
          <w:rFonts w:ascii="Times New Roman" w:hAnsi="Times New Roman" w:cs="Times New Roman"/>
          <w:sz w:val="24"/>
          <w:szCs w:val="24"/>
        </w:rPr>
        <w:t>ariátrica</w:t>
      </w:r>
      <w:r w:rsidR="000379AB" w:rsidRPr="007E4C62">
        <w:rPr>
          <w:rFonts w:ascii="Times New Roman" w:hAnsi="Times New Roman" w:cs="Times New Roman"/>
          <w:sz w:val="24"/>
          <w:szCs w:val="24"/>
        </w:rPr>
        <w:t>.</w:t>
      </w:r>
      <w:r w:rsidRPr="007E4C62">
        <w:rPr>
          <w:rFonts w:ascii="Times New Roman" w:hAnsi="Times New Roman" w:cs="Times New Roman"/>
          <w:sz w:val="24"/>
          <w:szCs w:val="24"/>
        </w:rPr>
        <w:t xml:space="preserve"> Foram excluídos do estudo profissionais de outras áreas que não da saúde</w:t>
      </w:r>
      <w:r w:rsidR="004719B3" w:rsidRPr="007E4C62">
        <w:rPr>
          <w:rFonts w:ascii="Times New Roman" w:hAnsi="Times New Roman" w:cs="Times New Roman"/>
          <w:sz w:val="24"/>
          <w:szCs w:val="24"/>
        </w:rPr>
        <w:t>,</w:t>
      </w:r>
      <w:r w:rsidRPr="007E4C62">
        <w:rPr>
          <w:rFonts w:ascii="Times New Roman" w:hAnsi="Times New Roman" w:cs="Times New Roman"/>
          <w:sz w:val="24"/>
          <w:szCs w:val="24"/>
        </w:rPr>
        <w:t xml:space="preserve"> participantes que nunca atuaram profissionalmente em</w:t>
      </w:r>
      <w:r w:rsidR="000379AB" w:rsidRPr="007E4C62">
        <w:rPr>
          <w:rFonts w:ascii="Times New Roman" w:hAnsi="Times New Roman" w:cs="Times New Roman"/>
          <w:sz w:val="24"/>
          <w:szCs w:val="24"/>
        </w:rPr>
        <w:t xml:space="preserve"> cirurgia bariátrica</w:t>
      </w:r>
      <w:r w:rsidR="004719B3" w:rsidRPr="007E4C62">
        <w:rPr>
          <w:rFonts w:ascii="Times New Roman" w:hAnsi="Times New Roman" w:cs="Times New Roman"/>
          <w:sz w:val="24"/>
          <w:szCs w:val="24"/>
        </w:rPr>
        <w:t>,</w:t>
      </w:r>
      <w:r w:rsidRPr="007E4C62">
        <w:rPr>
          <w:rFonts w:ascii="Times New Roman" w:hAnsi="Times New Roman" w:cs="Times New Roman"/>
          <w:sz w:val="24"/>
          <w:szCs w:val="24"/>
        </w:rPr>
        <w:t xml:space="preserve"> e aqueles</w:t>
      </w:r>
      <w:r w:rsidR="000379AB" w:rsidRPr="007E4C62">
        <w:rPr>
          <w:rFonts w:ascii="Times New Roman" w:hAnsi="Times New Roman" w:cs="Times New Roman"/>
          <w:sz w:val="24"/>
          <w:szCs w:val="24"/>
        </w:rPr>
        <w:t xml:space="preserve"> com tempo de atuação meno</w:t>
      </w:r>
      <w:r w:rsidR="004719B3" w:rsidRPr="007E4C62">
        <w:rPr>
          <w:rFonts w:ascii="Times New Roman" w:hAnsi="Times New Roman" w:cs="Times New Roman"/>
          <w:sz w:val="24"/>
          <w:szCs w:val="24"/>
        </w:rPr>
        <w:t>r</w:t>
      </w:r>
      <w:r w:rsidR="000379AB" w:rsidRPr="007E4C62">
        <w:rPr>
          <w:rFonts w:ascii="Times New Roman" w:hAnsi="Times New Roman" w:cs="Times New Roman"/>
          <w:sz w:val="24"/>
          <w:szCs w:val="24"/>
        </w:rPr>
        <w:t xml:space="preserve"> que cinco anos.</w:t>
      </w:r>
    </w:p>
    <w:p w14:paraId="7A925E0C" w14:textId="09D5A0CE" w:rsidR="007609FC" w:rsidRPr="007E4C62" w:rsidRDefault="007609FC" w:rsidP="007E4C62">
      <w:pPr>
        <w:pStyle w:val="NormalWeb"/>
        <w:spacing w:line="360" w:lineRule="auto"/>
        <w:jc w:val="both"/>
      </w:pPr>
      <w:r w:rsidRPr="007E4C62">
        <w:tab/>
        <w:t xml:space="preserve">Os participantes receberam </w:t>
      </w:r>
      <w:r w:rsidR="004719B3" w:rsidRPr="007E4C62">
        <w:t>uma carta-</w:t>
      </w:r>
      <w:r w:rsidRPr="007E4C62">
        <w:t>convite por e-mail e aplicativo de mensagens instantâneas,</w:t>
      </w:r>
      <w:r w:rsidR="004719B3" w:rsidRPr="007E4C62">
        <w:t xml:space="preserve"> </w:t>
      </w:r>
      <w:r w:rsidRPr="007E4C62">
        <w:t xml:space="preserve">contendo informações e instruções para preencher o protocolo de pesquisa. O prazo para retorno ao pesquisador principal </w:t>
      </w:r>
      <w:r w:rsidR="004719B3" w:rsidRPr="007E4C62">
        <w:t>foi</w:t>
      </w:r>
      <w:r w:rsidRPr="007E4C62">
        <w:t xml:space="preserve"> </w:t>
      </w:r>
      <w:r w:rsidR="00B210AF" w:rsidRPr="007E4C62">
        <w:t>de 30</w:t>
      </w:r>
      <w:r w:rsidRPr="007E4C62">
        <w:rPr>
          <w:rStyle w:val="Forte"/>
          <w:b w:val="0"/>
          <w:bCs w:val="0"/>
        </w:rPr>
        <w:t xml:space="preserve"> dias</w:t>
      </w:r>
      <w:r w:rsidRPr="007E4C62">
        <w:rPr>
          <w:b/>
          <w:bCs/>
        </w:rPr>
        <w:t>.</w:t>
      </w:r>
      <w:r w:rsidRPr="007E4C62">
        <w:t xml:space="preserve"> </w:t>
      </w:r>
    </w:p>
    <w:p w14:paraId="220A4C30" w14:textId="4CF4BB3A" w:rsidR="007609FC" w:rsidRPr="007E4C62" w:rsidRDefault="007609FC" w:rsidP="007E4C62">
      <w:pPr>
        <w:pStyle w:val="NormalWeb"/>
        <w:spacing w:line="360" w:lineRule="auto"/>
        <w:jc w:val="both"/>
      </w:pPr>
      <w:r w:rsidRPr="007E4C62">
        <w:tab/>
      </w:r>
      <w:r w:rsidR="000379AB" w:rsidRPr="007E4C62">
        <w:t>Os dados foram coletados utilizando-se um questionário</w:t>
      </w:r>
      <w:r w:rsidR="004719B3" w:rsidRPr="007E4C62">
        <w:t xml:space="preserve"> google </w:t>
      </w:r>
      <w:proofErr w:type="spellStart"/>
      <w:r w:rsidR="004719B3" w:rsidRPr="007E4C62">
        <w:t>forms</w:t>
      </w:r>
      <w:proofErr w:type="spellEnd"/>
      <w:r w:rsidR="000379AB" w:rsidRPr="007E4C62">
        <w:t xml:space="preserve"> para a validação do conteúdo com pontuação </w:t>
      </w:r>
      <w:r w:rsidR="004719B3" w:rsidRPr="007E4C62">
        <w:t xml:space="preserve">de acordo com </w:t>
      </w:r>
      <w:r w:rsidR="000379AB" w:rsidRPr="007E4C62">
        <w:t>a</w:t>
      </w:r>
      <w:r w:rsidR="000379AB" w:rsidRPr="007E4C62">
        <w:rPr>
          <w:spacing w:val="-2"/>
        </w:rPr>
        <w:t xml:space="preserve"> </w:t>
      </w:r>
      <w:r w:rsidR="000379AB" w:rsidRPr="007E4C62">
        <w:t>escala</w:t>
      </w:r>
      <w:r w:rsidR="000379AB" w:rsidRPr="007E4C62">
        <w:rPr>
          <w:spacing w:val="-1"/>
        </w:rPr>
        <w:t xml:space="preserve"> </w:t>
      </w:r>
      <w:proofErr w:type="spellStart"/>
      <w:r w:rsidR="000379AB" w:rsidRPr="007E4C62">
        <w:t>Likert</w:t>
      </w:r>
      <w:proofErr w:type="spellEnd"/>
      <w:r w:rsidR="000379AB" w:rsidRPr="007E4C62">
        <w:rPr>
          <w:spacing w:val="-3"/>
        </w:rPr>
        <w:t xml:space="preserve"> </w:t>
      </w:r>
      <w:r w:rsidR="000379AB" w:rsidRPr="007E4C62">
        <w:t>(1</w:t>
      </w:r>
      <w:r w:rsidR="000379AB" w:rsidRPr="007E4C62">
        <w:rPr>
          <w:spacing w:val="-3"/>
        </w:rPr>
        <w:t xml:space="preserve"> </w:t>
      </w:r>
      <w:r w:rsidR="000379AB" w:rsidRPr="007E4C62">
        <w:t>= discordo</w:t>
      </w:r>
      <w:r w:rsidR="000379AB" w:rsidRPr="007E4C62">
        <w:rPr>
          <w:spacing w:val="-1"/>
        </w:rPr>
        <w:t xml:space="preserve"> </w:t>
      </w:r>
      <w:r w:rsidR="000379AB" w:rsidRPr="007E4C62">
        <w:t>totalmente;</w:t>
      </w:r>
      <w:r w:rsidR="000379AB" w:rsidRPr="007E4C62">
        <w:rPr>
          <w:spacing w:val="-3"/>
        </w:rPr>
        <w:t xml:space="preserve"> </w:t>
      </w:r>
      <w:r w:rsidR="000379AB" w:rsidRPr="007E4C62">
        <w:t>2</w:t>
      </w:r>
      <w:r w:rsidR="000379AB" w:rsidRPr="007E4C62">
        <w:rPr>
          <w:spacing w:val="-1"/>
        </w:rPr>
        <w:t xml:space="preserve"> </w:t>
      </w:r>
      <w:r w:rsidR="000379AB" w:rsidRPr="007E4C62">
        <w:t>=</w:t>
      </w:r>
      <w:r w:rsidR="000379AB" w:rsidRPr="007E4C62">
        <w:rPr>
          <w:spacing w:val="-2"/>
        </w:rPr>
        <w:t xml:space="preserve"> </w:t>
      </w:r>
      <w:r w:rsidR="000379AB" w:rsidRPr="007E4C62">
        <w:t>discordo;</w:t>
      </w:r>
      <w:r w:rsidR="000379AB" w:rsidRPr="007E4C62">
        <w:rPr>
          <w:spacing w:val="-3"/>
        </w:rPr>
        <w:t xml:space="preserve"> </w:t>
      </w:r>
      <w:r w:rsidR="000379AB" w:rsidRPr="007E4C62">
        <w:t>3</w:t>
      </w:r>
      <w:r w:rsidR="000379AB" w:rsidRPr="007E4C62">
        <w:rPr>
          <w:spacing w:val="-1"/>
        </w:rPr>
        <w:t xml:space="preserve"> </w:t>
      </w:r>
      <w:r w:rsidR="000379AB" w:rsidRPr="007E4C62">
        <w:t>=</w:t>
      </w:r>
      <w:r w:rsidR="000379AB" w:rsidRPr="007E4C62">
        <w:rPr>
          <w:spacing w:val="-1"/>
        </w:rPr>
        <w:t xml:space="preserve"> </w:t>
      </w:r>
      <w:r w:rsidR="000379AB" w:rsidRPr="007E4C62">
        <w:t>não</w:t>
      </w:r>
      <w:r w:rsidR="000379AB" w:rsidRPr="007E4C62">
        <w:rPr>
          <w:spacing w:val="-4"/>
        </w:rPr>
        <w:t xml:space="preserve"> </w:t>
      </w:r>
      <w:r w:rsidR="000379AB" w:rsidRPr="007E4C62">
        <w:t>concordo,</w:t>
      </w:r>
      <w:r w:rsidR="000379AB" w:rsidRPr="007E4C62">
        <w:rPr>
          <w:spacing w:val="-1"/>
        </w:rPr>
        <w:t xml:space="preserve"> </w:t>
      </w:r>
      <w:r w:rsidR="000379AB" w:rsidRPr="007E4C62">
        <w:t>nem</w:t>
      </w:r>
      <w:r w:rsidR="000379AB" w:rsidRPr="007E4C62">
        <w:rPr>
          <w:spacing w:val="-1"/>
        </w:rPr>
        <w:t xml:space="preserve"> </w:t>
      </w:r>
      <w:r w:rsidR="000379AB" w:rsidRPr="007E4C62">
        <w:t>discordo; 4</w:t>
      </w:r>
      <w:r w:rsidR="000379AB" w:rsidRPr="007E4C62">
        <w:rPr>
          <w:spacing w:val="-3"/>
        </w:rPr>
        <w:t xml:space="preserve"> </w:t>
      </w:r>
      <w:r w:rsidR="000379AB" w:rsidRPr="007E4C62">
        <w:t>= concordo; 5 = concordo totalmente). O protocolo de pesquisa foi composto por 17 questões divididas em três seções: 1- OBJETIVOS, corresponde a metas ou fins que se desejava atingir com a utilização do livro; 2- ESTRUTURA E APRESENTAÇÃO, refere-se à organização geral, estrutura, estratégia de apresentação, coerência</w:t>
      </w:r>
      <w:r w:rsidR="000379AB" w:rsidRPr="007E4C62">
        <w:rPr>
          <w:spacing w:val="-1"/>
        </w:rPr>
        <w:t xml:space="preserve"> </w:t>
      </w:r>
      <w:r w:rsidR="000379AB" w:rsidRPr="007E4C62">
        <w:t>e</w:t>
      </w:r>
      <w:r w:rsidR="000379AB" w:rsidRPr="007E4C62">
        <w:rPr>
          <w:spacing w:val="-1"/>
        </w:rPr>
        <w:t xml:space="preserve"> </w:t>
      </w:r>
      <w:r w:rsidR="000379AB" w:rsidRPr="007E4C62">
        <w:t>formatação; 3- APLICABILIDADE</w:t>
      </w:r>
      <w:r w:rsidR="000379AB" w:rsidRPr="007E4C62">
        <w:rPr>
          <w:spacing w:val="-1"/>
        </w:rPr>
        <w:t xml:space="preserve"> </w:t>
      </w:r>
      <w:r w:rsidR="000379AB" w:rsidRPr="007E4C62">
        <w:t>IMEDIATA</w:t>
      </w:r>
      <w:r w:rsidR="000379AB" w:rsidRPr="007E4C62">
        <w:rPr>
          <w:spacing w:val="-1"/>
        </w:rPr>
        <w:t xml:space="preserve"> </w:t>
      </w:r>
      <w:r w:rsidR="000379AB" w:rsidRPr="007E4C62">
        <w:t>E</w:t>
      </w:r>
      <w:r w:rsidR="000379AB" w:rsidRPr="007E4C62">
        <w:rPr>
          <w:spacing w:val="-3"/>
        </w:rPr>
        <w:t xml:space="preserve"> </w:t>
      </w:r>
      <w:r w:rsidR="000379AB" w:rsidRPr="007E4C62">
        <w:t>INSERÇÃO SOCIAL, corresponde</w:t>
      </w:r>
      <w:r w:rsidR="00EE7277" w:rsidRPr="007E4C62">
        <w:t>ndo</w:t>
      </w:r>
      <w:r w:rsidR="000379AB" w:rsidRPr="007E4C62">
        <w:t xml:space="preserve"> à</w:t>
      </w:r>
      <w:r w:rsidR="000379AB" w:rsidRPr="007E4C62">
        <w:rPr>
          <w:spacing w:val="-3"/>
        </w:rPr>
        <w:t xml:space="preserve"> </w:t>
      </w:r>
      <w:r w:rsidR="000379AB" w:rsidRPr="007E4C62">
        <w:t>capacidade do material influenciar comportamentos e gerar retorno à sociedade.</w:t>
      </w:r>
    </w:p>
    <w:p w14:paraId="0D358466" w14:textId="03565512" w:rsidR="000A57E1" w:rsidRPr="007E4C62" w:rsidRDefault="000A57E1" w:rsidP="007E4C62">
      <w:pPr>
        <w:pStyle w:val="NormalWeb"/>
        <w:spacing w:line="360" w:lineRule="auto"/>
        <w:jc w:val="both"/>
        <w:rPr>
          <w:b/>
          <w:bCs/>
          <w:lang w:val="pt-PT"/>
        </w:rPr>
      </w:pPr>
      <w:r w:rsidRPr="007E4C62">
        <w:rPr>
          <w:b/>
          <w:bCs/>
          <w:lang w:val="pt-PT"/>
        </w:rPr>
        <w:t>Análise estatística</w:t>
      </w:r>
    </w:p>
    <w:p w14:paraId="7CD4B283" w14:textId="06D15251" w:rsidR="007609FC" w:rsidRPr="007E4C62" w:rsidRDefault="007609FC" w:rsidP="007E4C62">
      <w:pPr>
        <w:pStyle w:val="Corpodetexto"/>
        <w:spacing w:before="161" w:line="360" w:lineRule="auto"/>
        <w:ind w:left="112" w:right="121" w:firstLine="283"/>
        <w:jc w:val="both"/>
        <w:rPr>
          <w:rFonts w:ascii="Times New Roman" w:hAnsi="Times New Roman" w:cs="Times New Roman"/>
          <w:sz w:val="24"/>
          <w:szCs w:val="24"/>
        </w:rPr>
      </w:pPr>
      <w:r w:rsidRPr="007E4C62">
        <w:rPr>
          <w:rFonts w:ascii="Times New Roman" w:hAnsi="Times New Roman" w:cs="Times New Roman"/>
          <w:sz w:val="24"/>
          <w:szCs w:val="24"/>
        </w:rPr>
        <w:t>Após a coleta de dados, as informações foram transferidas para o programa Excel 365® e</w:t>
      </w:r>
      <w:r w:rsidRPr="007E4C62">
        <w:rPr>
          <w:rFonts w:ascii="Times New Roman" w:hAnsi="Times New Roman" w:cs="Times New Roman"/>
          <w:spacing w:val="40"/>
          <w:sz w:val="24"/>
          <w:szCs w:val="24"/>
        </w:rPr>
        <w:t xml:space="preserve"> </w:t>
      </w:r>
      <w:r w:rsidRPr="007E4C62">
        <w:rPr>
          <w:rFonts w:ascii="Times New Roman" w:hAnsi="Times New Roman" w:cs="Times New Roman"/>
          <w:sz w:val="24"/>
          <w:szCs w:val="24"/>
        </w:rPr>
        <w:t>encaminhados para análise estatística, utilizando-se o programa BIOESTAT, versão 5.4.</w:t>
      </w:r>
    </w:p>
    <w:p w14:paraId="6CBDCE99" w14:textId="77777777" w:rsidR="00C70A10" w:rsidRPr="007E4C62" w:rsidRDefault="007609FC" w:rsidP="007E4C62">
      <w:pPr>
        <w:pStyle w:val="Corpodetexto"/>
        <w:spacing w:before="121" w:line="360" w:lineRule="auto"/>
        <w:ind w:left="112" w:right="109" w:firstLine="283"/>
        <w:jc w:val="both"/>
        <w:rPr>
          <w:rFonts w:ascii="Times New Roman" w:hAnsi="Times New Roman" w:cs="Times New Roman"/>
          <w:sz w:val="24"/>
          <w:szCs w:val="24"/>
        </w:rPr>
      </w:pPr>
      <w:r w:rsidRPr="007E4C62">
        <w:rPr>
          <w:rFonts w:ascii="Times New Roman" w:hAnsi="Times New Roman" w:cs="Times New Roman"/>
          <w:sz w:val="24"/>
          <w:szCs w:val="24"/>
        </w:rPr>
        <w:t xml:space="preserve">Primeiramente, foi realizada a avaliação da consistência e confiabilidade do </w:t>
      </w:r>
      <w:r w:rsidRPr="007E4C62">
        <w:rPr>
          <w:rFonts w:ascii="Times New Roman" w:hAnsi="Times New Roman" w:cs="Times New Roman"/>
          <w:sz w:val="24"/>
          <w:szCs w:val="24"/>
        </w:rPr>
        <w:lastRenderedPageBreak/>
        <w:t>questionário de validação utilizando o coeficiente alfa de Cronbach. Para tanto, é realizado o cálculo da variância dos itens e do total do teste por avaliador. À medida que o valor do coeficiente fica mais próximo de 1, maior a confiabilidade; considera-se que valores acima de 0,60 já são indicativos de consistência do instrumento (FREITAS ALP e SILVA VBD, 2014). A fim de obter melhor avaliação dos resultados, utilizou-se a intepretação do índice descrita por Brandão et al (2023), em adaptação a Freitas e Silva</w:t>
      </w:r>
      <w:r w:rsidR="005B71E2" w:rsidRPr="007E4C62">
        <w:rPr>
          <w:rFonts w:ascii="Times New Roman" w:hAnsi="Times New Roman" w:cs="Times New Roman"/>
          <w:sz w:val="24"/>
          <w:szCs w:val="24"/>
        </w:rPr>
        <w:t xml:space="preserve">, </w:t>
      </w:r>
      <w:r w:rsidRPr="007E4C62">
        <w:rPr>
          <w:rFonts w:ascii="Times New Roman" w:hAnsi="Times New Roman" w:cs="Times New Roman"/>
          <w:sz w:val="24"/>
          <w:szCs w:val="24"/>
        </w:rPr>
        <w:t>2014</w:t>
      </w:r>
      <w:r w:rsidR="00C70A10" w:rsidRPr="007E4C62">
        <w:rPr>
          <w:rFonts w:ascii="Times New Roman" w:hAnsi="Times New Roman" w:cs="Times New Roman"/>
          <w:sz w:val="24"/>
          <w:szCs w:val="24"/>
        </w:rPr>
        <w:t>.</w:t>
      </w:r>
    </w:p>
    <w:p w14:paraId="5D3364E6" w14:textId="78804AAD" w:rsidR="00132AB0" w:rsidRPr="007E4C62" w:rsidRDefault="00BF475D" w:rsidP="007E4C62">
      <w:pPr>
        <w:pStyle w:val="Corpodetexto"/>
        <w:spacing w:before="121" w:line="360" w:lineRule="auto"/>
        <w:ind w:left="112" w:right="109" w:firstLine="283"/>
        <w:jc w:val="both"/>
        <w:rPr>
          <w:rFonts w:ascii="Times New Roman" w:hAnsi="Times New Roman" w:cs="Times New Roman"/>
          <w:sz w:val="24"/>
          <w:szCs w:val="24"/>
        </w:rPr>
      </w:pPr>
      <w:r w:rsidRPr="007E4C62">
        <w:rPr>
          <w:rFonts w:ascii="Times New Roman" w:hAnsi="Times New Roman" w:cs="Times New Roman"/>
          <w:sz w:val="24"/>
          <w:szCs w:val="24"/>
        </w:rPr>
        <w:tab/>
        <w:t>Para avaliar a concordância entre as opiniões dos juízes especialistas, utilizou-se o</w:t>
      </w:r>
      <w:r w:rsidRPr="007E4C62">
        <w:rPr>
          <w:rFonts w:ascii="Times New Roman" w:hAnsi="Times New Roman" w:cs="Times New Roman"/>
          <w:b/>
          <w:bCs/>
          <w:sz w:val="24"/>
          <w:szCs w:val="24"/>
        </w:rPr>
        <w:t xml:space="preserve"> </w:t>
      </w:r>
      <w:r w:rsidRPr="007E4C62">
        <w:rPr>
          <w:rStyle w:val="Forte"/>
          <w:rFonts w:ascii="Times New Roman" w:hAnsi="Times New Roman" w:cs="Times New Roman"/>
          <w:b w:val="0"/>
          <w:bCs w:val="0"/>
          <w:sz w:val="24"/>
          <w:szCs w:val="24"/>
        </w:rPr>
        <w:t>Índice de Validade de Conteúdo (IVC</w:t>
      </w:r>
      <w:r w:rsidRPr="007E4C62">
        <w:rPr>
          <w:rStyle w:val="Forte"/>
          <w:rFonts w:ascii="Times New Roman" w:hAnsi="Times New Roman" w:cs="Times New Roman"/>
          <w:sz w:val="24"/>
          <w:szCs w:val="24"/>
        </w:rPr>
        <w:t>)</w:t>
      </w:r>
      <w:r w:rsidRPr="007E4C62">
        <w:rPr>
          <w:rFonts w:ascii="Times New Roman" w:hAnsi="Times New Roman" w:cs="Times New Roman"/>
          <w:sz w:val="24"/>
          <w:szCs w:val="24"/>
        </w:rPr>
        <w:t>. Foi considerado um valor igual ou superior a 0,70% como critério decisivo sobre a pertinência e aceitação de cada item (ALEXANDRE NMC e COLUCI MZO, 2011).</w:t>
      </w:r>
    </w:p>
    <w:p w14:paraId="2382F7E2" w14:textId="0CEFEA77" w:rsidR="00132AB0" w:rsidRPr="007E4C62" w:rsidRDefault="00D003A8" w:rsidP="007E4C62">
      <w:pPr>
        <w:pStyle w:val="NormalWeb"/>
        <w:spacing w:line="360" w:lineRule="auto"/>
        <w:jc w:val="both"/>
      </w:pPr>
      <w:r w:rsidRPr="007E4C62">
        <w:tab/>
      </w:r>
      <w:r w:rsidR="00132AB0" w:rsidRPr="007E4C62">
        <w:t>O IVC foi calculado a partir da soma dos itens avaliados com notas 4 e 5 e dividido pelo número total de juízes</w:t>
      </w:r>
      <w:r w:rsidR="00011A0F" w:rsidRPr="007E4C62">
        <w:t>.</w:t>
      </w:r>
      <w:r w:rsidR="00132AB0" w:rsidRPr="007E4C62">
        <w:t xml:space="preserve"> </w:t>
      </w:r>
      <w:r w:rsidR="00011A0F" w:rsidRPr="007E4C62">
        <w:t>E</w:t>
      </w:r>
      <w:r w:rsidR="00132AB0" w:rsidRPr="007E4C62">
        <w:rPr>
          <w:shd w:val="clear" w:color="auto" w:fill="FFFFFF"/>
        </w:rPr>
        <w:t>sse índice mede a proporção ou porcentagem de juízes em concordância sobre a relevância teórica de cada item</w:t>
      </w:r>
      <w:r w:rsidR="00132AB0" w:rsidRPr="007E4C62">
        <w:t xml:space="preserve">. </w:t>
      </w:r>
      <w:r w:rsidR="004F51F4" w:rsidRPr="007E4C62">
        <w:t>Também foi c</w:t>
      </w:r>
      <w:r w:rsidR="00132AB0" w:rsidRPr="007E4C62">
        <w:t>alcul</w:t>
      </w:r>
      <w:r w:rsidR="004F51F4" w:rsidRPr="007E4C62">
        <w:t xml:space="preserve">ado </w:t>
      </w:r>
      <w:r w:rsidR="00132AB0" w:rsidRPr="007E4C62">
        <w:t>o IVC Global a partir do somatório de todos os IVC</w:t>
      </w:r>
      <w:r w:rsidR="00011A0F" w:rsidRPr="007E4C62">
        <w:t>’s</w:t>
      </w:r>
      <w:r w:rsidR="00132AB0" w:rsidRPr="007E4C62">
        <w:t xml:space="preserve"> </w:t>
      </w:r>
      <w:r w:rsidR="004F51F4" w:rsidRPr="007E4C62">
        <w:t xml:space="preserve">que foram </w:t>
      </w:r>
      <w:r w:rsidR="00132AB0" w:rsidRPr="007E4C62">
        <w:t xml:space="preserve">calculados separadamente, </w:t>
      </w:r>
      <w:r w:rsidR="004F51F4" w:rsidRPr="007E4C62">
        <w:t xml:space="preserve">sendo </w:t>
      </w:r>
      <w:r w:rsidR="00DD7BD3" w:rsidRPr="007E4C62">
        <w:t>dividido</w:t>
      </w:r>
      <w:r w:rsidR="00132AB0" w:rsidRPr="007E4C62">
        <w:t xml:space="preserve"> pelo número de itens do instrumento; </w:t>
      </w:r>
      <w:r w:rsidR="004F51F4" w:rsidRPr="007E4C62">
        <w:t xml:space="preserve">onde também </w:t>
      </w:r>
      <w:r w:rsidR="007D3E9A" w:rsidRPr="007E4C62">
        <w:t>foi</w:t>
      </w:r>
      <w:r w:rsidR="00132AB0" w:rsidRPr="007E4C62">
        <w:t xml:space="preserve"> aplicado valor igual ou maior que 0,70% para se obter a validação do livro</w:t>
      </w:r>
      <w:r w:rsidR="007D3E9A" w:rsidRPr="007E4C62">
        <w:t xml:space="preserve"> digital.</w:t>
      </w:r>
    </w:p>
    <w:p w14:paraId="558B90BD" w14:textId="46E6A04E" w:rsidR="004F51F4" w:rsidRPr="007E4C62" w:rsidRDefault="007D3E9A" w:rsidP="007E4C62">
      <w:pPr>
        <w:spacing w:before="153" w:line="360" w:lineRule="auto"/>
        <w:ind w:left="112" w:right="109" w:firstLine="283"/>
        <w:jc w:val="both"/>
        <w:rPr>
          <w:rFonts w:ascii="Times New Roman" w:hAnsi="Times New Roman" w:cs="Times New Roman"/>
          <w:b/>
          <w:bCs/>
          <w:sz w:val="24"/>
          <w:szCs w:val="24"/>
          <w:lang w:val="pt-PT"/>
        </w:rPr>
      </w:pPr>
      <w:r w:rsidRPr="007E4C62">
        <w:rPr>
          <w:rFonts w:ascii="Times New Roman" w:hAnsi="Times New Roman" w:cs="Times New Roman"/>
          <w:sz w:val="24"/>
          <w:szCs w:val="24"/>
        </w:rPr>
        <w:t>A</w:t>
      </w:r>
      <w:r w:rsidR="00132AB0" w:rsidRPr="007E4C62">
        <w:rPr>
          <w:rFonts w:ascii="Times New Roman" w:hAnsi="Times New Roman" w:cs="Times New Roman"/>
          <w:sz w:val="24"/>
          <w:szCs w:val="24"/>
        </w:rPr>
        <w:t>s</w:t>
      </w:r>
      <w:r w:rsidR="00132AB0" w:rsidRPr="007E4C62">
        <w:rPr>
          <w:rFonts w:ascii="Times New Roman" w:hAnsi="Times New Roman" w:cs="Times New Roman"/>
          <w:spacing w:val="-1"/>
          <w:sz w:val="24"/>
          <w:szCs w:val="24"/>
        </w:rPr>
        <w:t xml:space="preserve"> </w:t>
      </w:r>
      <w:r w:rsidR="00132AB0" w:rsidRPr="007E4C62">
        <w:rPr>
          <w:rFonts w:ascii="Times New Roman" w:hAnsi="Times New Roman" w:cs="Times New Roman"/>
          <w:sz w:val="24"/>
          <w:szCs w:val="24"/>
        </w:rPr>
        <w:t>pontuações</w:t>
      </w:r>
      <w:r w:rsidR="00132AB0" w:rsidRPr="007E4C62">
        <w:rPr>
          <w:rFonts w:ascii="Times New Roman" w:hAnsi="Times New Roman" w:cs="Times New Roman"/>
          <w:spacing w:val="-1"/>
          <w:sz w:val="24"/>
          <w:szCs w:val="24"/>
        </w:rPr>
        <w:t xml:space="preserve"> </w:t>
      </w:r>
      <w:r w:rsidR="00132AB0" w:rsidRPr="007E4C62">
        <w:rPr>
          <w:rFonts w:ascii="Times New Roman" w:hAnsi="Times New Roman" w:cs="Times New Roman"/>
          <w:sz w:val="24"/>
          <w:szCs w:val="24"/>
        </w:rPr>
        <w:t>geradas foram</w:t>
      </w:r>
      <w:r w:rsidR="00132AB0" w:rsidRPr="007E4C62">
        <w:rPr>
          <w:rFonts w:ascii="Times New Roman" w:hAnsi="Times New Roman" w:cs="Times New Roman"/>
          <w:spacing w:val="-2"/>
          <w:sz w:val="24"/>
          <w:szCs w:val="24"/>
        </w:rPr>
        <w:t xml:space="preserve"> </w:t>
      </w:r>
      <w:r w:rsidR="00132AB0" w:rsidRPr="007E4C62">
        <w:rPr>
          <w:rFonts w:ascii="Times New Roman" w:hAnsi="Times New Roman" w:cs="Times New Roman"/>
          <w:sz w:val="24"/>
          <w:szCs w:val="24"/>
        </w:rPr>
        <w:t>calculadas</w:t>
      </w:r>
      <w:r w:rsidR="00132AB0" w:rsidRPr="007E4C62">
        <w:rPr>
          <w:rFonts w:ascii="Times New Roman" w:hAnsi="Times New Roman" w:cs="Times New Roman"/>
          <w:spacing w:val="-1"/>
          <w:sz w:val="24"/>
          <w:szCs w:val="24"/>
        </w:rPr>
        <w:t xml:space="preserve"> </w:t>
      </w:r>
      <w:r w:rsidR="00132AB0" w:rsidRPr="007E4C62">
        <w:rPr>
          <w:rFonts w:ascii="Times New Roman" w:hAnsi="Times New Roman" w:cs="Times New Roman"/>
          <w:sz w:val="24"/>
          <w:szCs w:val="24"/>
        </w:rPr>
        <w:t>em</w:t>
      </w:r>
      <w:r w:rsidR="00132AB0" w:rsidRPr="007E4C62">
        <w:rPr>
          <w:rFonts w:ascii="Times New Roman" w:hAnsi="Times New Roman" w:cs="Times New Roman"/>
          <w:spacing w:val="-1"/>
          <w:sz w:val="24"/>
          <w:szCs w:val="24"/>
        </w:rPr>
        <w:t xml:space="preserve"> </w:t>
      </w:r>
      <w:r w:rsidR="00132AB0" w:rsidRPr="007E4C62">
        <w:rPr>
          <w:rFonts w:ascii="Times New Roman" w:hAnsi="Times New Roman" w:cs="Times New Roman"/>
          <w:sz w:val="24"/>
          <w:szCs w:val="24"/>
        </w:rPr>
        <w:t>porcentagem</w:t>
      </w:r>
      <w:r w:rsidR="00132AB0" w:rsidRPr="007E4C62">
        <w:rPr>
          <w:rFonts w:ascii="Times New Roman" w:hAnsi="Times New Roman" w:cs="Times New Roman"/>
          <w:spacing w:val="-2"/>
          <w:sz w:val="24"/>
          <w:szCs w:val="24"/>
        </w:rPr>
        <w:t xml:space="preserve"> </w:t>
      </w:r>
      <w:r w:rsidR="00132AB0" w:rsidRPr="007E4C62">
        <w:rPr>
          <w:rFonts w:ascii="Times New Roman" w:hAnsi="Times New Roman" w:cs="Times New Roman"/>
          <w:sz w:val="24"/>
          <w:szCs w:val="24"/>
        </w:rPr>
        <w:t>de</w:t>
      </w:r>
      <w:r w:rsidR="00132AB0" w:rsidRPr="007E4C62">
        <w:rPr>
          <w:rFonts w:ascii="Times New Roman" w:hAnsi="Times New Roman" w:cs="Times New Roman"/>
          <w:spacing w:val="-2"/>
          <w:sz w:val="24"/>
          <w:szCs w:val="24"/>
        </w:rPr>
        <w:t xml:space="preserve"> </w:t>
      </w:r>
      <w:r w:rsidR="00132AB0" w:rsidRPr="007E4C62">
        <w:rPr>
          <w:rFonts w:ascii="Times New Roman" w:hAnsi="Times New Roman" w:cs="Times New Roman"/>
          <w:sz w:val="24"/>
          <w:szCs w:val="24"/>
        </w:rPr>
        <w:t>validação,</w:t>
      </w:r>
      <w:r w:rsidR="00132AB0" w:rsidRPr="007E4C62">
        <w:rPr>
          <w:rFonts w:ascii="Times New Roman" w:hAnsi="Times New Roman" w:cs="Times New Roman"/>
          <w:spacing w:val="-1"/>
          <w:sz w:val="24"/>
          <w:szCs w:val="24"/>
        </w:rPr>
        <w:t xml:space="preserve"> </w:t>
      </w:r>
      <w:r w:rsidR="00132AB0" w:rsidRPr="007E4C62">
        <w:rPr>
          <w:rFonts w:ascii="Times New Roman" w:hAnsi="Times New Roman" w:cs="Times New Roman"/>
          <w:sz w:val="24"/>
          <w:szCs w:val="24"/>
        </w:rPr>
        <w:t>utilizando-se</w:t>
      </w:r>
      <w:r w:rsidR="00132AB0" w:rsidRPr="007E4C62">
        <w:rPr>
          <w:rFonts w:ascii="Times New Roman" w:hAnsi="Times New Roman" w:cs="Times New Roman"/>
          <w:spacing w:val="-2"/>
          <w:sz w:val="24"/>
          <w:szCs w:val="24"/>
        </w:rPr>
        <w:t xml:space="preserve"> </w:t>
      </w:r>
      <w:r w:rsidR="00132AB0" w:rsidRPr="007E4C62">
        <w:rPr>
          <w:rFonts w:ascii="Times New Roman" w:hAnsi="Times New Roman" w:cs="Times New Roman"/>
          <w:sz w:val="24"/>
          <w:szCs w:val="24"/>
        </w:rPr>
        <w:t>a</w:t>
      </w:r>
      <w:r w:rsidR="00132AB0" w:rsidRPr="007E4C62">
        <w:rPr>
          <w:rFonts w:ascii="Times New Roman" w:hAnsi="Times New Roman" w:cs="Times New Roman"/>
          <w:spacing w:val="-2"/>
          <w:sz w:val="24"/>
          <w:szCs w:val="24"/>
        </w:rPr>
        <w:t xml:space="preserve"> </w:t>
      </w:r>
      <w:r w:rsidR="00132AB0" w:rsidRPr="007E4C62">
        <w:rPr>
          <w:rFonts w:ascii="Times New Roman" w:hAnsi="Times New Roman" w:cs="Times New Roman"/>
          <w:sz w:val="24"/>
          <w:szCs w:val="24"/>
        </w:rPr>
        <w:t>seguinte interpretação, extraída de Brandão TOC, et al. (2023): classificação: 0% a 50% (não validado); de 51% a 75% (validado com ressalva); de 76% a 100% (validado).</w:t>
      </w:r>
    </w:p>
    <w:p w14:paraId="0F104450" w14:textId="77777777" w:rsidR="00604191" w:rsidRPr="007E4C62" w:rsidRDefault="000A57E1" w:rsidP="007E4C62">
      <w:pPr>
        <w:spacing w:line="360" w:lineRule="auto"/>
        <w:jc w:val="both"/>
        <w:rPr>
          <w:rFonts w:ascii="Times New Roman" w:hAnsi="Times New Roman" w:cs="Times New Roman"/>
          <w:b/>
          <w:bCs/>
          <w:sz w:val="24"/>
          <w:szCs w:val="24"/>
          <w:lang w:val="pt-PT"/>
        </w:rPr>
      </w:pPr>
      <w:r w:rsidRPr="007E4C62">
        <w:rPr>
          <w:rFonts w:ascii="Times New Roman" w:hAnsi="Times New Roman" w:cs="Times New Roman"/>
          <w:b/>
          <w:bCs/>
          <w:sz w:val="24"/>
          <w:szCs w:val="24"/>
          <w:lang w:val="pt-PT"/>
        </w:rPr>
        <w:t>RESULTADOS E DISCUSSÃO</w:t>
      </w:r>
    </w:p>
    <w:p w14:paraId="4DC1FD4C" w14:textId="48E12F3D" w:rsidR="00A17AEA" w:rsidRPr="007E4C62" w:rsidRDefault="00604191" w:rsidP="007E4C62">
      <w:pPr>
        <w:spacing w:line="360" w:lineRule="auto"/>
        <w:jc w:val="both"/>
        <w:rPr>
          <w:rFonts w:ascii="Times New Roman" w:hAnsi="Times New Roman" w:cs="Times New Roman"/>
          <w:b/>
          <w:bCs/>
          <w:sz w:val="24"/>
          <w:szCs w:val="24"/>
          <w:lang w:val="pt-PT"/>
        </w:rPr>
      </w:pPr>
      <w:r w:rsidRPr="007E4C62">
        <w:rPr>
          <w:rFonts w:ascii="Times New Roman" w:hAnsi="Times New Roman" w:cs="Times New Roman"/>
          <w:b/>
          <w:bCs/>
          <w:sz w:val="24"/>
          <w:szCs w:val="24"/>
          <w:lang w:val="pt-PT"/>
        </w:rPr>
        <w:tab/>
      </w:r>
      <w:r w:rsidR="00A17AEA" w:rsidRPr="007E4C62">
        <w:rPr>
          <w:rFonts w:ascii="Times New Roman" w:hAnsi="Times New Roman" w:cs="Times New Roman"/>
          <w:sz w:val="24"/>
          <w:szCs w:val="24"/>
          <w:lang w:val="pt-PT"/>
        </w:rPr>
        <w:t>No total de 15 (quinze) participantes, foi caracterizado o perfil destes juízes especialitas (Tabela</w:t>
      </w:r>
      <w:r w:rsidR="00C70A10" w:rsidRPr="007E4C62">
        <w:rPr>
          <w:rFonts w:ascii="Times New Roman" w:hAnsi="Times New Roman" w:cs="Times New Roman"/>
          <w:sz w:val="24"/>
          <w:szCs w:val="24"/>
          <w:lang w:val="pt-PT"/>
        </w:rPr>
        <w:t xml:space="preserve"> 1</w:t>
      </w:r>
      <w:r w:rsidR="00A17AEA" w:rsidRPr="007E4C62">
        <w:rPr>
          <w:rFonts w:ascii="Times New Roman" w:hAnsi="Times New Roman" w:cs="Times New Roman"/>
          <w:sz w:val="24"/>
          <w:szCs w:val="24"/>
          <w:lang w:val="pt-PT"/>
        </w:rPr>
        <w:t xml:space="preserve">), onde foi identificado que a maioria </w:t>
      </w:r>
      <w:r w:rsidR="00011A0F" w:rsidRPr="007E4C62">
        <w:rPr>
          <w:rFonts w:ascii="Times New Roman" w:hAnsi="Times New Roman" w:cs="Times New Roman"/>
          <w:sz w:val="24"/>
          <w:szCs w:val="24"/>
          <w:lang w:val="pt-PT"/>
        </w:rPr>
        <w:t xml:space="preserve">dos avaiadores </w:t>
      </w:r>
      <w:r w:rsidR="00A17AEA" w:rsidRPr="007E4C62">
        <w:rPr>
          <w:rFonts w:ascii="Times New Roman" w:hAnsi="Times New Roman" w:cs="Times New Roman"/>
          <w:sz w:val="24"/>
          <w:szCs w:val="24"/>
          <w:lang w:val="pt-PT"/>
        </w:rPr>
        <w:t>são do sexo femenino</w:t>
      </w:r>
      <w:r w:rsidR="00011A0F" w:rsidRPr="007E4C62">
        <w:rPr>
          <w:rFonts w:ascii="Times New Roman" w:hAnsi="Times New Roman" w:cs="Times New Roman"/>
          <w:sz w:val="24"/>
          <w:szCs w:val="24"/>
          <w:lang w:val="pt-PT"/>
        </w:rPr>
        <w:t xml:space="preserve"> e</w:t>
      </w:r>
      <w:r w:rsidR="00A17AEA" w:rsidRPr="007E4C62">
        <w:rPr>
          <w:rFonts w:ascii="Times New Roman" w:hAnsi="Times New Roman" w:cs="Times New Roman"/>
          <w:sz w:val="24"/>
          <w:szCs w:val="24"/>
          <w:lang w:val="pt-PT"/>
        </w:rPr>
        <w:t xml:space="preserve"> 60% possuem mais de 40 anos de idade. Quanto a profissão, foram identificados 3 juizes de cada (Cirurgiao, Fisioterapeuta, Nutricionista, Profissional de Educação Física e Psicólogo)</w:t>
      </w:r>
      <w:r w:rsidRPr="007E4C62">
        <w:rPr>
          <w:rFonts w:ascii="Times New Roman" w:hAnsi="Times New Roman" w:cs="Times New Roman"/>
          <w:sz w:val="24"/>
          <w:szCs w:val="24"/>
          <w:lang w:val="pt-PT"/>
        </w:rPr>
        <w:t>, sendo 73.3% dos juizes com mais de 10 anos de atuação em Cirurgia Bariátrica. A maioria dos juízes são especialistas e docentes de ensino superior.</w:t>
      </w:r>
      <w:r w:rsidR="00A86762" w:rsidRPr="007E4C62">
        <w:rPr>
          <w:rFonts w:ascii="Times New Roman" w:hAnsi="Times New Roman" w:cs="Times New Roman"/>
          <w:sz w:val="24"/>
          <w:szCs w:val="24"/>
          <w:lang w:val="pt-PT"/>
        </w:rPr>
        <w:t xml:space="preserve"> </w:t>
      </w:r>
      <w:r w:rsidR="00A86762" w:rsidRPr="007E4C62">
        <w:rPr>
          <w:rFonts w:ascii="Times New Roman" w:hAnsi="Times New Roman" w:cs="Times New Roman"/>
          <w:sz w:val="24"/>
          <w:szCs w:val="24"/>
        </w:rPr>
        <w:t xml:space="preserve">sendo todos atuantes na área de cirurgia bariátrica e membros de equipes multidisciplinar, podendo ser explicado por meio da técnica de amostragem </w:t>
      </w:r>
      <w:proofErr w:type="spellStart"/>
      <w:r w:rsidR="00A86762" w:rsidRPr="007E4C62">
        <w:rPr>
          <w:rFonts w:ascii="Times New Roman" w:hAnsi="Times New Roman" w:cs="Times New Roman"/>
          <w:i/>
          <w:sz w:val="24"/>
          <w:szCs w:val="24"/>
        </w:rPr>
        <w:t>snowball</w:t>
      </w:r>
      <w:proofErr w:type="spellEnd"/>
      <w:r w:rsidR="00A86762" w:rsidRPr="007E4C62">
        <w:rPr>
          <w:rFonts w:ascii="Times New Roman" w:hAnsi="Times New Roman" w:cs="Times New Roman"/>
          <w:sz w:val="24"/>
          <w:szCs w:val="24"/>
        </w:rPr>
        <w:t xml:space="preserve">, </w:t>
      </w:r>
      <w:r w:rsidR="00A86762" w:rsidRPr="007E4C62">
        <w:rPr>
          <w:rFonts w:ascii="Times New Roman" w:hAnsi="Times New Roman" w:cs="Times New Roman"/>
          <w:sz w:val="24"/>
          <w:szCs w:val="24"/>
        </w:rPr>
        <w:lastRenderedPageBreak/>
        <w:t xml:space="preserve">que consiste em indicação entre os membros do mesmo </w:t>
      </w:r>
      <w:r w:rsidR="00FE52FA" w:rsidRPr="007E4C62">
        <w:rPr>
          <w:rFonts w:ascii="Times New Roman" w:hAnsi="Times New Roman" w:cs="Times New Roman"/>
          <w:sz w:val="24"/>
          <w:szCs w:val="24"/>
        </w:rPr>
        <w:t>ciclo</w:t>
      </w:r>
      <w:r w:rsidR="00A86762" w:rsidRPr="007E4C62">
        <w:rPr>
          <w:rFonts w:ascii="Times New Roman" w:hAnsi="Times New Roman" w:cs="Times New Roman"/>
          <w:sz w:val="24"/>
          <w:szCs w:val="24"/>
        </w:rPr>
        <w:t xml:space="preserve"> social e com a mesma expertise na área de interesse da pesquisa (BOCKORNI BRS e GOMES AF, 2021).</w:t>
      </w:r>
    </w:p>
    <w:p w14:paraId="61A4E05E" w14:textId="77777777" w:rsidR="00604191" w:rsidRPr="007E4C62" w:rsidRDefault="00604191" w:rsidP="007E4C62">
      <w:pPr>
        <w:pStyle w:val="Corpodetexto"/>
        <w:spacing w:before="45" w:line="360" w:lineRule="auto"/>
        <w:jc w:val="both"/>
        <w:rPr>
          <w:rFonts w:ascii="Times New Roman" w:hAnsi="Times New Roman" w:cs="Times New Roman"/>
          <w:sz w:val="24"/>
          <w:szCs w:val="24"/>
        </w:rPr>
      </w:pPr>
    </w:p>
    <w:p w14:paraId="277FA0F5" w14:textId="4449E67F" w:rsidR="00A17AEA" w:rsidRPr="007E4C62" w:rsidRDefault="00604191" w:rsidP="007E4C62">
      <w:pPr>
        <w:spacing w:line="360" w:lineRule="auto"/>
        <w:jc w:val="both"/>
        <w:rPr>
          <w:rFonts w:ascii="Times New Roman" w:hAnsi="Times New Roman" w:cs="Times New Roman"/>
          <w:b/>
          <w:bCs/>
          <w:sz w:val="24"/>
          <w:szCs w:val="24"/>
          <w:lang w:val="pt-PT"/>
        </w:rPr>
      </w:pPr>
      <w:r w:rsidRPr="007E4C62">
        <w:rPr>
          <w:rFonts w:ascii="Times New Roman" w:hAnsi="Times New Roman" w:cs="Times New Roman"/>
          <w:b/>
          <w:sz w:val="24"/>
          <w:szCs w:val="24"/>
        </w:rPr>
        <w:t>Tabela</w:t>
      </w:r>
      <w:r w:rsidRPr="007E4C62">
        <w:rPr>
          <w:rFonts w:ascii="Times New Roman" w:hAnsi="Times New Roman" w:cs="Times New Roman"/>
          <w:b/>
          <w:spacing w:val="-5"/>
          <w:sz w:val="24"/>
          <w:szCs w:val="24"/>
        </w:rPr>
        <w:t xml:space="preserve"> </w:t>
      </w:r>
      <w:r w:rsidR="00C70A10" w:rsidRPr="007E4C62">
        <w:rPr>
          <w:rFonts w:ascii="Times New Roman" w:hAnsi="Times New Roman" w:cs="Times New Roman"/>
          <w:b/>
          <w:sz w:val="24"/>
          <w:szCs w:val="24"/>
        </w:rPr>
        <w:t>1</w:t>
      </w:r>
      <w:r w:rsidRPr="007E4C62">
        <w:rPr>
          <w:rFonts w:ascii="Times New Roman" w:hAnsi="Times New Roman" w:cs="Times New Roman"/>
          <w:b/>
          <w:spacing w:val="-7"/>
          <w:sz w:val="24"/>
          <w:szCs w:val="24"/>
        </w:rPr>
        <w:t xml:space="preserve"> </w:t>
      </w:r>
      <w:r w:rsidRPr="007E4C62">
        <w:rPr>
          <w:rFonts w:ascii="Times New Roman" w:hAnsi="Times New Roman" w:cs="Times New Roman"/>
          <w:b/>
          <w:sz w:val="24"/>
          <w:szCs w:val="24"/>
        </w:rPr>
        <w:t>-</w:t>
      </w:r>
      <w:r w:rsidRPr="007E4C62">
        <w:rPr>
          <w:rFonts w:ascii="Times New Roman" w:hAnsi="Times New Roman" w:cs="Times New Roman"/>
          <w:b/>
          <w:spacing w:val="-6"/>
          <w:sz w:val="24"/>
          <w:szCs w:val="24"/>
        </w:rPr>
        <w:t xml:space="preserve"> </w:t>
      </w:r>
      <w:r w:rsidRPr="007E4C62">
        <w:rPr>
          <w:rFonts w:ascii="Times New Roman" w:hAnsi="Times New Roman" w:cs="Times New Roman"/>
          <w:sz w:val="24"/>
          <w:szCs w:val="24"/>
        </w:rPr>
        <w:t>Perfil</w:t>
      </w:r>
      <w:r w:rsidRPr="007E4C62">
        <w:rPr>
          <w:rFonts w:ascii="Times New Roman" w:hAnsi="Times New Roman" w:cs="Times New Roman"/>
          <w:spacing w:val="-6"/>
          <w:sz w:val="24"/>
          <w:szCs w:val="24"/>
        </w:rPr>
        <w:t xml:space="preserve"> </w:t>
      </w:r>
      <w:r w:rsidRPr="007E4C62">
        <w:rPr>
          <w:rFonts w:ascii="Times New Roman" w:hAnsi="Times New Roman" w:cs="Times New Roman"/>
          <w:sz w:val="24"/>
          <w:szCs w:val="24"/>
        </w:rPr>
        <w:t>dos</w:t>
      </w:r>
      <w:r w:rsidRPr="007E4C62">
        <w:rPr>
          <w:rFonts w:ascii="Times New Roman" w:hAnsi="Times New Roman" w:cs="Times New Roman"/>
          <w:spacing w:val="-5"/>
          <w:sz w:val="24"/>
          <w:szCs w:val="24"/>
        </w:rPr>
        <w:t xml:space="preserve"> </w:t>
      </w:r>
      <w:r w:rsidRPr="007E4C62">
        <w:rPr>
          <w:rFonts w:ascii="Times New Roman" w:hAnsi="Times New Roman" w:cs="Times New Roman"/>
          <w:sz w:val="24"/>
          <w:szCs w:val="24"/>
        </w:rPr>
        <w:t>avaliadores</w:t>
      </w:r>
      <w:r w:rsidRPr="007E4C62">
        <w:rPr>
          <w:rFonts w:ascii="Times New Roman" w:hAnsi="Times New Roman" w:cs="Times New Roman"/>
          <w:spacing w:val="-5"/>
          <w:sz w:val="24"/>
          <w:szCs w:val="24"/>
        </w:rPr>
        <w:t xml:space="preserve"> </w:t>
      </w:r>
      <w:r w:rsidRPr="007E4C62">
        <w:rPr>
          <w:rFonts w:ascii="Times New Roman" w:hAnsi="Times New Roman" w:cs="Times New Roman"/>
          <w:sz w:val="24"/>
          <w:szCs w:val="24"/>
        </w:rPr>
        <w:t>participantes</w:t>
      </w:r>
      <w:r w:rsidRPr="007E4C62">
        <w:rPr>
          <w:rFonts w:ascii="Times New Roman" w:hAnsi="Times New Roman" w:cs="Times New Roman"/>
          <w:spacing w:val="-4"/>
          <w:sz w:val="24"/>
          <w:szCs w:val="24"/>
        </w:rPr>
        <w:t xml:space="preserve"> </w:t>
      </w:r>
      <w:r w:rsidRPr="007E4C62">
        <w:rPr>
          <w:rFonts w:ascii="Times New Roman" w:hAnsi="Times New Roman" w:cs="Times New Roman"/>
          <w:sz w:val="24"/>
          <w:szCs w:val="24"/>
        </w:rPr>
        <w:t>da</w:t>
      </w:r>
      <w:r w:rsidRPr="007E4C62">
        <w:rPr>
          <w:rFonts w:ascii="Times New Roman" w:hAnsi="Times New Roman" w:cs="Times New Roman"/>
          <w:spacing w:val="-7"/>
          <w:sz w:val="24"/>
          <w:szCs w:val="24"/>
        </w:rPr>
        <w:t xml:space="preserve"> </w:t>
      </w:r>
      <w:r w:rsidRPr="007E4C62">
        <w:rPr>
          <w:rFonts w:ascii="Times New Roman" w:hAnsi="Times New Roman" w:cs="Times New Roman"/>
          <w:sz w:val="24"/>
          <w:szCs w:val="24"/>
        </w:rPr>
        <w:t>validação</w:t>
      </w:r>
      <w:r w:rsidRPr="007E4C62">
        <w:rPr>
          <w:rFonts w:ascii="Times New Roman" w:hAnsi="Times New Roman" w:cs="Times New Roman"/>
          <w:spacing w:val="-6"/>
          <w:sz w:val="24"/>
          <w:szCs w:val="24"/>
        </w:rPr>
        <w:t xml:space="preserve"> </w:t>
      </w:r>
      <w:r w:rsidRPr="007E4C62">
        <w:rPr>
          <w:rFonts w:ascii="Times New Roman" w:hAnsi="Times New Roman" w:cs="Times New Roman"/>
          <w:sz w:val="24"/>
          <w:szCs w:val="24"/>
        </w:rPr>
        <w:t>do</w:t>
      </w:r>
      <w:r w:rsidRPr="007E4C62">
        <w:rPr>
          <w:rFonts w:ascii="Times New Roman" w:hAnsi="Times New Roman" w:cs="Times New Roman"/>
          <w:spacing w:val="-7"/>
          <w:sz w:val="24"/>
          <w:szCs w:val="24"/>
        </w:rPr>
        <w:t xml:space="preserve"> </w:t>
      </w:r>
      <w:r w:rsidRPr="007E4C62">
        <w:rPr>
          <w:rFonts w:ascii="Times New Roman" w:hAnsi="Times New Roman" w:cs="Times New Roman"/>
          <w:sz w:val="24"/>
          <w:szCs w:val="24"/>
        </w:rPr>
        <w:t>livro</w:t>
      </w:r>
      <w:r w:rsidRPr="007E4C62">
        <w:rPr>
          <w:rFonts w:ascii="Times New Roman" w:hAnsi="Times New Roman" w:cs="Times New Roman"/>
          <w:spacing w:val="-8"/>
          <w:sz w:val="24"/>
          <w:szCs w:val="24"/>
        </w:rPr>
        <w:t xml:space="preserve"> </w:t>
      </w:r>
      <w:r w:rsidRPr="007E4C62">
        <w:rPr>
          <w:rFonts w:ascii="Times New Roman" w:hAnsi="Times New Roman" w:cs="Times New Roman"/>
          <w:spacing w:val="-2"/>
          <w:sz w:val="24"/>
          <w:szCs w:val="24"/>
        </w:rPr>
        <w:t xml:space="preserve">digital. </w:t>
      </w:r>
    </w:p>
    <w:tbl>
      <w:tblPr>
        <w:tblW w:w="7620" w:type="dxa"/>
        <w:tblCellMar>
          <w:left w:w="70" w:type="dxa"/>
          <w:right w:w="70" w:type="dxa"/>
        </w:tblCellMar>
        <w:tblLook w:val="04A0" w:firstRow="1" w:lastRow="0" w:firstColumn="1" w:lastColumn="0" w:noHBand="0" w:noVBand="1"/>
      </w:tblPr>
      <w:tblGrid>
        <w:gridCol w:w="1460"/>
        <w:gridCol w:w="2680"/>
        <w:gridCol w:w="1360"/>
        <w:gridCol w:w="2120"/>
      </w:tblGrid>
      <w:tr w:rsidR="00A17AEA" w:rsidRPr="00A17AEA" w14:paraId="6C148AB8" w14:textId="77777777" w:rsidTr="00A17AEA">
        <w:trPr>
          <w:trHeight w:val="315"/>
        </w:trPr>
        <w:tc>
          <w:tcPr>
            <w:tcW w:w="4140" w:type="dxa"/>
            <w:gridSpan w:val="2"/>
            <w:tcBorders>
              <w:top w:val="single" w:sz="4" w:space="0" w:color="auto"/>
              <w:left w:val="nil"/>
              <w:bottom w:val="double" w:sz="6" w:space="0" w:color="auto"/>
              <w:right w:val="nil"/>
            </w:tcBorders>
            <w:shd w:val="clear" w:color="000000" w:fill="D9D9D9"/>
            <w:noWrap/>
            <w:vAlign w:val="center"/>
            <w:hideMark/>
          </w:tcPr>
          <w:p w14:paraId="679C1E93" w14:textId="77777777" w:rsidR="00A17AEA" w:rsidRPr="00A17AEA" w:rsidRDefault="00A17AEA" w:rsidP="00A17AEA">
            <w:pPr>
              <w:spacing w:after="0" w:line="240" w:lineRule="auto"/>
              <w:jc w:val="center"/>
              <w:rPr>
                <w:rFonts w:ascii="Arial" w:eastAsia="Times New Roman" w:hAnsi="Arial" w:cs="Arial"/>
                <w:b/>
                <w:bCs/>
                <w:sz w:val="20"/>
                <w:szCs w:val="20"/>
                <w:lang w:eastAsia="pt-BR"/>
              </w:rPr>
            </w:pPr>
            <w:r w:rsidRPr="00A17AEA">
              <w:rPr>
                <w:rFonts w:ascii="Arial" w:eastAsia="Times New Roman" w:hAnsi="Arial" w:cs="Arial"/>
                <w:b/>
                <w:bCs/>
                <w:sz w:val="20"/>
                <w:szCs w:val="20"/>
                <w:lang w:eastAsia="pt-BR"/>
              </w:rPr>
              <w:t>Perfil dos avaliadores</w:t>
            </w:r>
          </w:p>
        </w:tc>
        <w:tc>
          <w:tcPr>
            <w:tcW w:w="1360" w:type="dxa"/>
            <w:tcBorders>
              <w:top w:val="single" w:sz="4" w:space="0" w:color="auto"/>
              <w:left w:val="nil"/>
              <w:bottom w:val="double" w:sz="6" w:space="0" w:color="auto"/>
              <w:right w:val="nil"/>
            </w:tcBorders>
            <w:shd w:val="clear" w:color="000000" w:fill="D9D9D9"/>
            <w:noWrap/>
            <w:vAlign w:val="center"/>
            <w:hideMark/>
          </w:tcPr>
          <w:p w14:paraId="6B4DED9A" w14:textId="77777777" w:rsidR="00A17AEA" w:rsidRPr="00A17AEA" w:rsidRDefault="00A17AEA" w:rsidP="00A17AEA">
            <w:pPr>
              <w:spacing w:after="0" w:line="240" w:lineRule="auto"/>
              <w:jc w:val="center"/>
              <w:rPr>
                <w:rFonts w:ascii="Arial" w:eastAsia="Times New Roman" w:hAnsi="Arial" w:cs="Arial"/>
                <w:b/>
                <w:bCs/>
                <w:color w:val="000000"/>
                <w:sz w:val="20"/>
                <w:szCs w:val="20"/>
                <w:lang w:eastAsia="pt-BR"/>
              </w:rPr>
            </w:pPr>
            <w:r w:rsidRPr="00A17AEA">
              <w:rPr>
                <w:rFonts w:ascii="Arial" w:eastAsia="Times New Roman" w:hAnsi="Arial" w:cs="Arial"/>
                <w:b/>
                <w:bCs/>
                <w:color w:val="000000"/>
                <w:sz w:val="20"/>
                <w:szCs w:val="20"/>
                <w:lang w:eastAsia="pt-BR"/>
              </w:rPr>
              <w:t>N</w:t>
            </w:r>
          </w:p>
        </w:tc>
        <w:tc>
          <w:tcPr>
            <w:tcW w:w="2120" w:type="dxa"/>
            <w:tcBorders>
              <w:top w:val="single" w:sz="4" w:space="0" w:color="auto"/>
              <w:left w:val="nil"/>
              <w:bottom w:val="double" w:sz="6" w:space="0" w:color="auto"/>
              <w:right w:val="nil"/>
            </w:tcBorders>
            <w:shd w:val="clear" w:color="000000" w:fill="D9D9D9"/>
            <w:noWrap/>
            <w:vAlign w:val="center"/>
            <w:hideMark/>
          </w:tcPr>
          <w:p w14:paraId="27A124FB" w14:textId="77777777" w:rsidR="00A17AEA" w:rsidRPr="00A17AEA" w:rsidRDefault="00A17AEA" w:rsidP="00A17AEA">
            <w:pPr>
              <w:spacing w:after="0" w:line="240" w:lineRule="auto"/>
              <w:jc w:val="center"/>
              <w:rPr>
                <w:rFonts w:ascii="Arial" w:eastAsia="Times New Roman" w:hAnsi="Arial" w:cs="Arial"/>
                <w:b/>
                <w:bCs/>
                <w:color w:val="000000"/>
                <w:sz w:val="20"/>
                <w:szCs w:val="20"/>
                <w:lang w:eastAsia="pt-BR"/>
              </w:rPr>
            </w:pPr>
            <w:r w:rsidRPr="00A17AEA">
              <w:rPr>
                <w:rFonts w:ascii="Arial" w:eastAsia="Times New Roman" w:hAnsi="Arial" w:cs="Arial"/>
                <w:b/>
                <w:bCs/>
                <w:color w:val="000000"/>
                <w:sz w:val="20"/>
                <w:szCs w:val="20"/>
                <w:lang w:eastAsia="pt-BR"/>
              </w:rPr>
              <w:t>%</w:t>
            </w:r>
          </w:p>
        </w:tc>
      </w:tr>
      <w:tr w:rsidR="00A17AEA" w:rsidRPr="00A17AEA" w14:paraId="59D5F019" w14:textId="77777777" w:rsidTr="00A17AEA">
        <w:trPr>
          <w:trHeight w:val="342"/>
        </w:trPr>
        <w:tc>
          <w:tcPr>
            <w:tcW w:w="1460" w:type="dxa"/>
            <w:vMerge w:val="restart"/>
            <w:tcBorders>
              <w:top w:val="nil"/>
              <w:left w:val="nil"/>
              <w:bottom w:val="single" w:sz="4" w:space="0" w:color="000000"/>
              <w:right w:val="nil"/>
            </w:tcBorders>
            <w:shd w:val="clear" w:color="000000" w:fill="FFFFFF"/>
            <w:noWrap/>
            <w:vAlign w:val="center"/>
            <w:hideMark/>
          </w:tcPr>
          <w:p w14:paraId="6B1AB75E" w14:textId="77777777" w:rsidR="00A17AEA" w:rsidRPr="00A17AEA" w:rsidRDefault="00A17AEA" w:rsidP="00A17AEA">
            <w:pPr>
              <w:spacing w:after="0" w:line="240" w:lineRule="auto"/>
              <w:jc w:val="center"/>
              <w:rPr>
                <w:rFonts w:ascii="Calibri" w:eastAsia="Times New Roman" w:hAnsi="Calibri" w:cs="Calibri"/>
                <w:b/>
                <w:bCs/>
                <w:color w:val="000000"/>
                <w:lang w:eastAsia="pt-BR"/>
              </w:rPr>
            </w:pPr>
            <w:r w:rsidRPr="00A17AEA">
              <w:rPr>
                <w:rFonts w:ascii="Calibri" w:eastAsia="Times New Roman" w:hAnsi="Calibri" w:cs="Calibri"/>
                <w:b/>
                <w:bCs/>
                <w:color w:val="000000"/>
                <w:lang w:eastAsia="pt-BR"/>
              </w:rPr>
              <w:t>Sexo</w:t>
            </w:r>
          </w:p>
        </w:tc>
        <w:tc>
          <w:tcPr>
            <w:tcW w:w="2680" w:type="dxa"/>
            <w:tcBorders>
              <w:top w:val="nil"/>
              <w:left w:val="nil"/>
              <w:bottom w:val="nil"/>
              <w:right w:val="nil"/>
            </w:tcBorders>
            <w:shd w:val="clear" w:color="000000" w:fill="FFFFFF"/>
            <w:noWrap/>
            <w:vAlign w:val="bottom"/>
            <w:hideMark/>
          </w:tcPr>
          <w:p w14:paraId="7AF97B2B" w14:textId="77777777" w:rsidR="00A17AEA" w:rsidRPr="00A17AEA" w:rsidRDefault="00A17AEA" w:rsidP="00A17AEA">
            <w:pPr>
              <w:spacing w:after="0" w:line="240" w:lineRule="auto"/>
              <w:jc w:val="center"/>
              <w:rPr>
                <w:rFonts w:ascii="Arial" w:eastAsia="Times New Roman" w:hAnsi="Arial" w:cs="Arial"/>
                <w:sz w:val="20"/>
                <w:szCs w:val="20"/>
                <w:lang w:eastAsia="pt-BR"/>
              </w:rPr>
            </w:pPr>
            <w:r w:rsidRPr="00A17AEA">
              <w:rPr>
                <w:rFonts w:ascii="Arial" w:eastAsia="Times New Roman" w:hAnsi="Arial" w:cs="Arial"/>
                <w:sz w:val="20"/>
                <w:szCs w:val="20"/>
                <w:lang w:eastAsia="pt-BR"/>
              </w:rPr>
              <w:t>Feminino</w:t>
            </w:r>
          </w:p>
        </w:tc>
        <w:tc>
          <w:tcPr>
            <w:tcW w:w="1360" w:type="dxa"/>
            <w:tcBorders>
              <w:top w:val="nil"/>
              <w:left w:val="nil"/>
              <w:bottom w:val="nil"/>
              <w:right w:val="nil"/>
            </w:tcBorders>
            <w:shd w:val="clear" w:color="000000" w:fill="FFFFFF"/>
            <w:noWrap/>
            <w:vAlign w:val="bottom"/>
            <w:hideMark/>
          </w:tcPr>
          <w:p w14:paraId="4FF721B9" w14:textId="77777777" w:rsidR="00A17AEA" w:rsidRPr="00A17AEA" w:rsidRDefault="00A17AEA" w:rsidP="00A17AEA">
            <w:pPr>
              <w:spacing w:after="0" w:line="240" w:lineRule="auto"/>
              <w:jc w:val="center"/>
              <w:rPr>
                <w:rFonts w:ascii="Arial" w:eastAsia="Times New Roman" w:hAnsi="Arial" w:cs="Arial"/>
                <w:sz w:val="20"/>
                <w:szCs w:val="20"/>
                <w:lang w:eastAsia="pt-BR"/>
              </w:rPr>
            </w:pPr>
            <w:r w:rsidRPr="00A17AEA">
              <w:rPr>
                <w:rFonts w:ascii="Arial" w:eastAsia="Times New Roman" w:hAnsi="Arial" w:cs="Arial"/>
                <w:sz w:val="20"/>
                <w:szCs w:val="20"/>
                <w:lang w:eastAsia="pt-BR"/>
              </w:rPr>
              <w:t>10</w:t>
            </w:r>
          </w:p>
        </w:tc>
        <w:tc>
          <w:tcPr>
            <w:tcW w:w="2120" w:type="dxa"/>
            <w:tcBorders>
              <w:top w:val="nil"/>
              <w:left w:val="nil"/>
              <w:bottom w:val="nil"/>
              <w:right w:val="nil"/>
            </w:tcBorders>
            <w:shd w:val="clear" w:color="000000" w:fill="FFFFFF"/>
            <w:noWrap/>
            <w:vAlign w:val="bottom"/>
            <w:hideMark/>
          </w:tcPr>
          <w:p w14:paraId="56D58ED9" w14:textId="77777777" w:rsidR="00A17AEA" w:rsidRPr="00A17AEA" w:rsidRDefault="00A17AEA" w:rsidP="00A17AEA">
            <w:pPr>
              <w:spacing w:after="0" w:line="240" w:lineRule="auto"/>
              <w:jc w:val="center"/>
              <w:rPr>
                <w:rFonts w:ascii="Arial" w:eastAsia="Times New Roman" w:hAnsi="Arial" w:cs="Arial"/>
                <w:color w:val="000000"/>
                <w:sz w:val="20"/>
                <w:szCs w:val="20"/>
                <w:lang w:eastAsia="pt-BR"/>
              </w:rPr>
            </w:pPr>
            <w:r w:rsidRPr="00A17AEA">
              <w:rPr>
                <w:rFonts w:ascii="Arial" w:eastAsia="Times New Roman" w:hAnsi="Arial" w:cs="Arial"/>
                <w:color w:val="000000"/>
                <w:sz w:val="20"/>
                <w:szCs w:val="20"/>
                <w:lang w:eastAsia="pt-BR"/>
              </w:rPr>
              <w:t>66.7%</w:t>
            </w:r>
          </w:p>
        </w:tc>
      </w:tr>
      <w:tr w:rsidR="00A17AEA" w:rsidRPr="00A17AEA" w14:paraId="60AAB6D1" w14:textId="77777777" w:rsidTr="00A17AEA">
        <w:trPr>
          <w:trHeight w:val="342"/>
        </w:trPr>
        <w:tc>
          <w:tcPr>
            <w:tcW w:w="1460" w:type="dxa"/>
            <w:vMerge/>
            <w:tcBorders>
              <w:top w:val="nil"/>
              <w:left w:val="nil"/>
              <w:bottom w:val="single" w:sz="4" w:space="0" w:color="000000"/>
              <w:right w:val="nil"/>
            </w:tcBorders>
            <w:vAlign w:val="center"/>
            <w:hideMark/>
          </w:tcPr>
          <w:p w14:paraId="7F68E40B" w14:textId="77777777" w:rsidR="00A17AEA" w:rsidRPr="00A17AEA" w:rsidRDefault="00A17AEA" w:rsidP="00A17AEA">
            <w:pPr>
              <w:spacing w:after="0" w:line="240" w:lineRule="auto"/>
              <w:rPr>
                <w:rFonts w:ascii="Calibri" w:eastAsia="Times New Roman" w:hAnsi="Calibri" w:cs="Calibri"/>
                <w:b/>
                <w:bCs/>
                <w:color w:val="000000"/>
                <w:lang w:eastAsia="pt-BR"/>
              </w:rPr>
            </w:pPr>
          </w:p>
        </w:tc>
        <w:tc>
          <w:tcPr>
            <w:tcW w:w="2680" w:type="dxa"/>
            <w:tcBorders>
              <w:top w:val="nil"/>
              <w:left w:val="nil"/>
              <w:bottom w:val="single" w:sz="4" w:space="0" w:color="auto"/>
              <w:right w:val="nil"/>
            </w:tcBorders>
            <w:shd w:val="clear" w:color="000000" w:fill="FFFFFF"/>
            <w:noWrap/>
            <w:vAlign w:val="bottom"/>
            <w:hideMark/>
          </w:tcPr>
          <w:p w14:paraId="76016896" w14:textId="77777777" w:rsidR="00A17AEA" w:rsidRPr="00A17AEA" w:rsidRDefault="00A17AEA" w:rsidP="00A17AEA">
            <w:pPr>
              <w:spacing w:after="0" w:line="240" w:lineRule="auto"/>
              <w:jc w:val="center"/>
              <w:rPr>
                <w:rFonts w:ascii="Arial" w:eastAsia="Times New Roman" w:hAnsi="Arial" w:cs="Arial"/>
                <w:sz w:val="20"/>
                <w:szCs w:val="20"/>
                <w:lang w:eastAsia="pt-BR"/>
              </w:rPr>
            </w:pPr>
            <w:r w:rsidRPr="00A17AEA">
              <w:rPr>
                <w:rFonts w:ascii="Arial" w:eastAsia="Times New Roman" w:hAnsi="Arial" w:cs="Arial"/>
                <w:sz w:val="20"/>
                <w:szCs w:val="20"/>
                <w:lang w:eastAsia="pt-BR"/>
              </w:rPr>
              <w:t>Masculino</w:t>
            </w:r>
          </w:p>
        </w:tc>
        <w:tc>
          <w:tcPr>
            <w:tcW w:w="1360" w:type="dxa"/>
            <w:tcBorders>
              <w:top w:val="nil"/>
              <w:left w:val="nil"/>
              <w:bottom w:val="single" w:sz="4" w:space="0" w:color="auto"/>
              <w:right w:val="nil"/>
            </w:tcBorders>
            <w:shd w:val="clear" w:color="000000" w:fill="FFFFFF"/>
            <w:noWrap/>
            <w:vAlign w:val="bottom"/>
            <w:hideMark/>
          </w:tcPr>
          <w:p w14:paraId="2F164698" w14:textId="77777777" w:rsidR="00A17AEA" w:rsidRPr="00A17AEA" w:rsidRDefault="00A17AEA" w:rsidP="00A17AEA">
            <w:pPr>
              <w:spacing w:after="0" w:line="240" w:lineRule="auto"/>
              <w:jc w:val="center"/>
              <w:rPr>
                <w:rFonts w:ascii="Arial" w:eastAsia="Times New Roman" w:hAnsi="Arial" w:cs="Arial"/>
                <w:sz w:val="20"/>
                <w:szCs w:val="20"/>
                <w:lang w:eastAsia="pt-BR"/>
              </w:rPr>
            </w:pPr>
            <w:r w:rsidRPr="00A17AEA">
              <w:rPr>
                <w:rFonts w:ascii="Arial" w:eastAsia="Times New Roman" w:hAnsi="Arial" w:cs="Arial"/>
                <w:sz w:val="20"/>
                <w:szCs w:val="20"/>
                <w:lang w:eastAsia="pt-BR"/>
              </w:rPr>
              <w:t>5</w:t>
            </w:r>
          </w:p>
        </w:tc>
        <w:tc>
          <w:tcPr>
            <w:tcW w:w="2120" w:type="dxa"/>
            <w:tcBorders>
              <w:top w:val="nil"/>
              <w:left w:val="nil"/>
              <w:bottom w:val="single" w:sz="4" w:space="0" w:color="auto"/>
              <w:right w:val="nil"/>
            </w:tcBorders>
            <w:shd w:val="clear" w:color="000000" w:fill="FFFFFF"/>
            <w:noWrap/>
            <w:vAlign w:val="bottom"/>
            <w:hideMark/>
          </w:tcPr>
          <w:p w14:paraId="049EF1B1" w14:textId="77777777" w:rsidR="00A17AEA" w:rsidRPr="00A17AEA" w:rsidRDefault="00A17AEA" w:rsidP="00A17AEA">
            <w:pPr>
              <w:spacing w:after="0" w:line="240" w:lineRule="auto"/>
              <w:jc w:val="center"/>
              <w:rPr>
                <w:rFonts w:ascii="Arial" w:eastAsia="Times New Roman" w:hAnsi="Arial" w:cs="Arial"/>
                <w:color w:val="000000"/>
                <w:sz w:val="20"/>
                <w:szCs w:val="20"/>
                <w:lang w:eastAsia="pt-BR"/>
              </w:rPr>
            </w:pPr>
            <w:r w:rsidRPr="00A17AEA">
              <w:rPr>
                <w:rFonts w:ascii="Arial" w:eastAsia="Times New Roman" w:hAnsi="Arial" w:cs="Arial"/>
                <w:color w:val="000000"/>
                <w:sz w:val="20"/>
                <w:szCs w:val="20"/>
                <w:lang w:eastAsia="pt-BR"/>
              </w:rPr>
              <w:t>33.3%</w:t>
            </w:r>
          </w:p>
        </w:tc>
      </w:tr>
      <w:tr w:rsidR="00A17AEA" w:rsidRPr="00A17AEA" w14:paraId="2A9C742A" w14:textId="77777777" w:rsidTr="00A17AEA">
        <w:trPr>
          <w:trHeight w:val="342"/>
        </w:trPr>
        <w:tc>
          <w:tcPr>
            <w:tcW w:w="1460" w:type="dxa"/>
            <w:vMerge w:val="restart"/>
            <w:tcBorders>
              <w:top w:val="nil"/>
              <w:left w:val="nil"/>
              <w:bottom w:val="nil"/>
              <w:right w:val="nil"/>
            </w:tcBorders>
            <w:shd w:val="clear" w:color="000000" w:fill="FFFFFF"/>
            <w:vAlign w:val="bottom"/>
            <w:hideMark/>
          </w:tcPr>
          <w:p w14:paraId="10344D84" w14:textId="77777777" w:rsidR="00A17AEA" w:rsidRPr="00A17AEA" w:rsidRDefault="00A17AEA" w:rsidP="00A17AEA">
            <w:pPr>
              <w:spacing w:after="0" w:line="240" w:lineRule="auto"/>
              <w:jc w:val="center"/>
              <w:rPr>
                <w:rFonts w:ascii="Calibri" w:eastAsia="Times New Roman" w:hAnsi="Calibri" w:cs="Calibri"/>
                <w:b/>
                <w:bCs/>
                <w:color w:val="000000"/>
                <w:lang w:eastAsia="pt-BR"/>
              </w:rPr>
            </w:pPr>
            <w:r w:rsidRPr="00A17AEA">
              <w:rPr>
                <w:rFonts w:ascii="Calibri" w:eastAsia="Times New Roman" w:hAnsi="Calibri" w:cs="Calibri"/>
                <w:b/>
                <w:bCs/>
                <w:color w:val="000000"/>
                <w:lang w:eastAsia="pt-BR"/>
              </w:rPr>
              <w:t>Faixa etária (anos)</w:t>
            </w:r>
          </w:p>
        </w:tc>
        <w:tc>
          <w:tcPr>
            <w:tcW w:w="2680" w:type="dxa"/>
            <w:tcBorders>
              <w:top w:val="nil"/>
              <w:left w:val="nil"/>
              <w:bottom w:val="nil"/>
              <w:right w:val="nil"/>
            </w:tcBorders>
            <w:shd w:val="clear" w:color="000000" w:fill="FFFFFF"/>
            <w:noWrap/>
            <w:vAlign w:val="bottom"/>
            <w:hideMark/>
          </w:tcPr>
          <w:p w14:paraId="418E6F69" w14:textId="77777777" w:rsidR="00A17AEA" w:rsidRPr="00A17AEA" w:rsidRDefault="00A17AEA" w:rsidP="00A17AEA">
            <w:pPr>
              <w:spacing w:after="0" w:line="240" w:lineRule="auto"/>
              <w:jc w:val="center"/>
              <w:rPr>
                <w:rFonts w:ascii="Arial" w:eastAsia="Times New Roman" w:hAnsi="Arial" w:cs="Arial"/>
                <w:sz w:val="20"/>
                <w:szCs w:val="20"/>
                <w:lang w:eastAsia="pt-BR"/>
              </w:rPr>
            </w:pPr>
            <w:r w:rsidRPr="00A17AEA">
              <w:rPr>
                <w:rFonts w:ascii="Arial" w:eastAsia="Times New Roman" w:hAnsi="Arial" w:cs="Arial"/>
                <w:sz w:val="20"/>
                <w:szCs w:val="20"/>
                <w:lang w:eastAsia="pt-BR"/>
              </w:rPr>
              <w:t>&lt; = 40</w:t>
            </w:r>
          </w:p>
        </w:tc>
        <w:tc>
          <w:tcPr>
            <w:tcW w:w="1360" w:type="dxa"/>
            <w:tcBorders>
              <w:top w:val="nil"/>
              <w:left w:val="nil"/>
              <w:bottom w:val="nil"/>
              <w:right w:val="nil"/>
            </w:tcBorders>
            <w:shd w:val="clear" w:color="000000" w:fill="FFFFFF"/>
            <w:noWrap/>
            <w:vAlign w:val="bottom"/>
            <w:hideMark/>
          </w:tcPr>
          <w:p w14:paraId="1054DA4D" w14:textId="77777777" w:rsidR="00A17AEA" w:rsidRPr="00A17AEA" w:rsidRDefault="00A17AEA" w:rsidP="00A17AEA">
            <w:pPr>
              <w:spacing w:after="0" w:line="240" w:lineRule="auto"/>
              <w:jc w:val="center"/>
              <w:rPr>
                <w:rFonts w:ascii="Arial" w:eastAsia="Times New Roman" w:hAnsi="Arial" w:cs="Arial"/>
                <w:sz w:val="20"/>
                <w:szCs w:val="20"/>
                <w:lang w:eastAsia="pt-BR"/>
              </w:rPr>
            </w:pPr>
            <w:r w:rsidRPr="00A17AEA">
              <w:rPr>
                <w:rFonts w:ascii="Arial" w:eastAsia="Times New Roman" w:hAnsi="Arial" w:cs="Arial"/>
                <w:sz w:val="20"/>
                <w:szCs w:val="20"/>
                <w:lang w:eastAsia="pt-BR"/>
              </w:rPr>
              <w:t>6</w:t>
            </w:r>
          </w:p>
        </w:tc>
        <w:tc>
          <w:tcPr>
            <w:tcW w:w="2120" w:type="dxa"/>
            <w:tcBorders>
              <w:top w:val="nil"/>
              <w:left w:val="nil"/>
              <w:bottom w:val="nil"/>
              <w:right w:val="nil"/>
            </w:tcBorders>
            <w:shd w:val="clear" w:color="000000" w:fill="FFFFFF"/>
            <w:noWrap/>
            <w:vAlign w:val="bottom"/>
            <w:hideMark/>
          </w:tcPr>
          <w:p w14:paraId="22477692" w14:textId="77777777" w:rsidR="00A17AEA" w:rsidRPr="00A17AEA" w:rsidRDefault="00A17AEA" w:rsidP="00A17AEA">
            <w:pPr>
              <w:spacing w:after="0" w:line="240" w:lineRule="auto"/>
              <w:jc w:val="center"/>
              <w:rPr>
                <w:rFonts w:ascii="Arial" w:eastAsia="Times New Roman" w:hAnsi="Arial" w:cs="Arial"/>
                <w:color w:val="000000"/>
                <w:sz w:val="20"/>
                <w:szCs w:val="20"/>
                <w:lang w:eastAsia="pt-BR"/>
              </w:rPr>
            </w:pPr>
            <w:r w:rsidRPr="00A17AEA">
              <w:rPr>
                <w:rFonts w:ascii="Arial" w:eastAsia="Times New Roman" w:hAnsi="Arial" w:cs="Arial"/>
                <w:color w:val="000000"/>
                <w:sz w:val="20"/>
                <w:szCs w:val="20"/>
                <w:lang w:eastAsia="pt-BR"/>
              </w:rPr>
              <w:t>40.0%</w:t>
            </w:r>
          </w:p>
        </w:tc>
      </w:tr>
      <w:tr w:rsidR="00A17AEA" w:rsidRPr="00A17AEA" w14:paraId="46CCA926" w14:textId="77777777" w:rsidTr="00A17AEA">
        <w:trPr>
          <w:trHeight w:val="342"/>
        </w:trPr>
        <w:tc>
          <w:tcPr>
            <w:tcW w:w="1460" w:type="dxa"/>
            <w:vMerge/>
            <w:tcBorders>
              <w:top w:val="nil"/>
              <w:left w:val="nil"/>
              <w:bottom w:val="nil"/>
              <w:right w:val="nil"/>
            </w:tcBorders>
            <w:vAlign w:val="center"/>
            <w:hideMark/>
          </w:tcPr>
          <w:p w14:paraId="4F2140C7" w14:textId="77777777" w:rsidR="00A17AEA" w:rsidRPr="00A17AEA" w:rsidRDefault="00A17AEA" w:rsidP="00A17AEA">
            <w:pPr>
              <w:spacing w:after="0" w:line="240" w:lineRule="auto"/>
              <w:rPr>
                <w:rFonts w:ascii="Calibri" w:eastAsia="Times New Roman" w:hAnsi="Calibri" w:cs="Calibri"/>
                <w:b/>
                <w:bCs/>
                <w:color w:val="000000"/>
                <w:lang w:eastAsia="pt-BR"/>
              </w:rPr>
            </w:pPr>
          </w:p>
        </w:tc>
        <w:tc>
          <w:tcPr>
            <w:tcW w:w="2680" w:type="dxa"/>
            <w:tcBorders>
              <w:top w:val="nil"/>
              <w:left w:val="nil"/>
              <w:bottom w:val="nil"/>
              <w:right w:val="nil"/>
            </w:tcBorders>
            <w:shd w:val="clear" w:color="000000" w:fill="FFFFFF"/>
            <w:noWrap/>
            <w:vAlign w:val="bottom"/>
            <w:hideMark/>
          </w:tcPr>
          <w:p w14:paraId="49BF041C" w14:textId="77777777" w:rsidR="00A17AEA" w:rsidRPr="00A17AEA" w:rsidRDefault="00A17AEA" w:rsidP="00A17AEA">
            <w:pPr>
              <w:spacing w:after="0" w:line="240" w:lineRule="auto"/>
              <w:jc w:val="center"/>
              <w:rPr>
                <w:rFonts w:ascii="Arial" w:eastAsia="Times New Roman" w:hAnsi="Arial" w:cs="Arial"/>
                <w:sz w:val="20"/>
                <w:szCs w:val="20"/>
                <w:lang w:eastAsia="pt-BR"/>
              </w:rPr>
            </w:pPr>
            <w:r w:rsidRPr="00A17AEA">
              <w:rPr>
                <w:rFonts w:ascii="Arial" w:eastAsia="Times New Roman" w:hAnsi="Arial" w:cs="Arial"/>
                <w:sz w:val="20"/>
                <w:szCs w:val="20"/>
                <w:lang w:eastAsia="pt-BR"/>
              </w:rPr>
              <w:t>&gt; 40</w:t>
            </w:r>
          </w:p>
        </w:tc>
        <w:tc>
          <w:tcPr>
            <w:tcW w:w="1360" w:type="dxa"/>
            <w:tcBorders>
              <w:top w:val="nil"/>
              <w:left w:val="nil"/>
              <w:bottom w:val="nil"/>
              <w:right w:val="nil"/>
            </w:tcBorders>
            <w:shd w:val="clear" w:color="000000" w:fill="FFFFFF"/>
            <w:noWrap/>
            <w:vAlign w:val="bottom"/>
            <w:hideMark/>
          </w:tcPr>
          <w:p w14:paraId="400D7CA4" w14:textId="77777777" w:rsidR="00A17AEA" w:rsidRPr="00A17AEA" w:rsidRDefault="00A17AEA" w:rsidP="00A17AEA">
            <w:pPr>
              <w:spacing w:after="0" w:line="240" w:lineRule="auto"/>
              <w:jc w:val="center"/>
              <w:rPr>
                <w:rFonts w:ascii="Arial" w:eastAsia="Times New Roman" w:hAnsi="Arial" w:cs="Arial"/>
                <w:sz w:val="20"/>
                <w:szCs w:val="20"/>
                <w:lang w:eastAsia="pt-BR"/>
              </w:rPr>
            </w:pPr>
            <w:r w:rsidRPr="00A17AEA">
              <w:rPr>
                <w:rFonts w:ascii="Arial" w:eastAsia="Times New Roman" w:hAnsi="Arial" w:cs="Arial"/>
                <w:sz w:val="20"/>
                <w:szCs w:val="20"/>
                <w:lang w:eastAsia="pt-BR"/>
              </w:rPr>
              <w:t>9</w:t>
            </w:r>
          </w:p>
        </w:tc>
        <w:tc>
          <w:tcPr>
            <w:tcW w:w="2120" w:type="dxa"/>
            <w:tcBorders>
              <w:top w:val="nil"/>
              <w:left w:val="nil"/>
              <w:bottom w:val="nil"/>
              <w:right w:val="nil"/>
            </w:tcBorders>
            <w:shd w:val="clear" w:color="000000" w:fill="FFFFFF"/>
            <w:noWrap/>
            <w:vAlign w:val="bottom"/>
            <w:hideMark/>
          </w:tcPr>
          <w:p w14:paraId="60736A94" w14:textId="77777777" w:rsidR="00A17AEA" w:rsidRPr="00A17AEA" w:rsidRDefault="00A17AEA" w:rsidP="00A17AEA">
            <w:pPr>
              <w:spacing w:after="0" w:line="240" w:lineRule="auto"/>
              <w:jc w:val="center"/>
              <w:rPr>
                <w:rFonts w:ascii="Arial" w:eastAsia="Times New Roman" w:hAnsi="Arial" w:cs="Arial"/>
                <w:color w:val="000000"/>
                <w:sz w:val="20"/>
                <w:szCs w:val="20"/>
                <w:lang w:eastAsia="pt-BR"/>
              </w:rPr>
            </w:pPr>
            <w:r w:rsidRPr="00A17AEA">
              <w:rPr>
                <w:rFonts w:ascii="Arial" w:eastAsia="Times New Roman" w:hAnsi="Arial" w:cs="Arial"/>
                <w:color w:val="000000"/>
                <w:sz w:val="20"/>
                <w:szCs w:val="20"/>
                <w:lang w:eastAsia="pt-BR"/>
              </w:rPr>
              <w:t>60.0%</w:t>
            </w:r>
          </w:p>
        </w:tc>
      </w:tr>
      <w:tr w:rsidR="00A17AEA" w:rsidRPr="00A17AEA" w14:paraId="281031AA" w14:textId="77777777" w:rsidTr="00A17AEA">
        <w:trPr>
          <w:trHeight w:val="300"/>
        </w:trPr>
        <w:tc>
          <w:tcPr>
            <w:tcW w:w="1460" w:type="dxa"/>
            <w:tcBorders>
              <w:top w:val="nil"/>
              <w:left w:val="nil"/>
              <w:bottom w:val="single" w:sz="4" w:space="0" w:color="auto"/>
              <w:right w:val="nil"/>
            </w:tcBorders>
            <w:shd w:val="clear" w:color="000000" w:fill="FFFFFF"/>
            <w:vAlign w:val="center"/>
            <w:hideMark/>
          </w:tcPr>
          <w:p w14:paraId="3481FA89" w14:textId="77777777" w:rsidR="00A17AEA" w:rsidRPr="00A17AEA" w:rsidRDefault="00A17AEA" w:rsidP="00A17AEA">
            <w:pPr>
              <w:spacing w:after="0" w:line="240" w:lineRule="auto"/>
              <w:rPr>
                <w:rFonts w:ascii="Calibri" w:eastAsia="Times New Roman" w:hAnsi="Calibri" w:cs="Calibri"/>
                <w:b/>
                <w:bCs/>
                <w:color w:val="000000"/>
                <w:lang w:eastAsia="pt-BR"/>
              </w:rPr>
            </w:pPr>
            <w:r w:rsidRPr="00A17AEA">
              <w:rPr>
                <w:rFonts w:ascii="Calibri" w:eastAsia="Times New Roman" w:hAnsi="Calibri" w:cs="Calibri"/>
                <w:b/>
                <w:bCs/>
                <w:color w:val="000000"/>
                <w:lang w:eastAsia="pt-BR"/>
              </w:rPr>
              <w:t> </w:t>
            </w:r>
          </w:p>
        </w:tc>
        <w:tc>
          <w:tcPr>
            <w:tcW w:w="2680" w:type="dxa"/>
            <w:tcBorders>
              <w:top w:val="nil"/>
              <w:left w:val="nil"/>
              <w:bottom w:val="single" w:sz="4" w:space="0" w:color="auto"/>
              <w:right w:val="nil"/>
            </w:tcBorders>
            <w:shd w:val="clear" w:color="000000" w:fill="FFFFFF"/>
            <w:noWrap/>
            <w:vAlign w:val="bottom"/>
            <w:hideMark/>
          </w:tcPr>
          <w:p w14:paraId="79752A8A" w14:textId="77777777" w:rsidR="00A17AEA" w:rsidRPr="00A17AEA" w:rsidRDefault="00A17AEA" w:rsidP="00A17AEA">
            <w:pPr>
              <w:spacing w:after="0" w:line="240" w:lineRule="auto"/>
              <w:jc w:val="center"/>
              <w:rPr>
                <w:rFonts w:ascii="Arial" w:eastAsia="Times New Roman" w:hAnsi="Arial" w:cs="Arial"/>
                <w:b/>
                <w:bCs/>
                <w:sz w:val="20"/>
                <w:szCs w:val="20"/>
                <w:lang w:eastAsia="pt-BR"/>
              </w:rPr>
            </w:pPr>
            <w:proofErr w:type="spellStart"/>
            <w:r w:rsidRPr="00A17AEA">
              <w:rPr>
                <w:rFonts w:ascii="Arial" w:eastAsia="Times New Roman" w:hAnsi="Arial" w:cs="Arial"/>
                <w:b/>
                <w:bCs/>
                <w:sz w:val="20"/>
                <w:szCs w:val="20"/>
                <w:lang w:eastAsia="pt-BR"/>
              </w:rPr>
              <w:t>Mín</w:t>
            </w:r>
            <w:proofErr w:type="spellEnd"/>
            <w:r w:rsidRPr="00A17AEA">
              <w:rPr>
                <w:rFonts w:ascii="Arial" w:eastAsia="Times New Roman" w:hAnsi="Arial" w:cs="Arial"/>
                <w:b/>
                <w:bCs/>
                <w:sz w:val="20"/>
                <w:szCs w:val="20"/>
                <w:lang w:eastAsia="pt-BR"/>
              </w:rPr>
              <w:t xml:space="preserve"> / Média / </w:t>
            </w:r>
            <w:proofErr w:type="spellStart"/>
            <w:r w:rsidRPr="00A17AEA">
              <w:rPr>
                <w:rFonts w:ascii="Arial" w:eastAsia="Times New Roman" w:hAnsi="Arial" w:cs="Arial"/>
                <w:b/>
                <w:bCs/>
                <w:sz w:val="20"/>
                <w:szCs w:val="20"/>
                <w:lang w:eastAsia="pt-BR"/>
              </w:rPr>
              <w:t>Máx</w:t>
            </w:r>
            <w:proofErr w:type="spellEnd"/>
          </w:p>
        </w:tc>
        <w:tc>
          <w:tcPr>
            <w:tcW w:w="3480" w:type="dxa"/>
            <w:gridSpan w:val="2"/>
            <w:tcBorders>
              <w:top w:val="nil"/>
              <w:left w:val="nil"/>
              <w:bottom w:val="single" w:sz="4" w:space="0" w:color="auto"/>
              <w:right w:val="nil"/>
            </w:tcBorders>
            <w:shd w:val="clear" w:color="000000" w:fill="FFFFFF"/>
            <w:noWrap/>
            <w:vAlign w:val="bottom"/>
            <w:hideMark/>
          </w:tcPr>
          <w:p w14:paraId="1EEDE8FF" w14:textId="77777777" w:rsidR="00A17AEA" w:rsidRPr="00A17AEA" w:rsidRDefault="00A17AEA" w:rsidP="00A17AEA">
            <w:pPr>
              <w:spacing w:after="0" w:line="240" w:lineRule="auto"/>
              <w:jc w:val="center"/>
              <w:rPr>
                <w:rFonts w:ascii="Arial" w:eastAsia="Times New Roman" w:hAnsi="Arial" w:cs="Arial"/>
                <w:b/>
                <w:bCs/>
                <w:sz w:val="20"/>
                <w:szCs w:val="20"/>
                <w:lang w:eastAsia="pt-BR"/>
              </w:rPr>
            </w:pPr>
            <w:r w:rsidRPr="00A17AEA">
              <w:rPr>
                <w:rFonts w:ascii="Arial" w:eastAsia="Times New Roman" w:hAnsi="Arial" w:cs="Arial"/>
                <w:b/>
                <w:bCs/>
                <w:sz w:val="20"/>
                <w:szCs w:val="20"/>
                <w:lang w:eastAsia="pt-BR"/>
              </w:rPr>
              <w:t>35.0 / 41.9 / 60.0 anos</w:t>
            </w:r>
          </w:p>
        </w:tc>
      </w:tr>
      <w:tr w:rsidR="00A17AEA" w:rsidRPr="00A17AEA" w14:paraId="1378146B" w14:textId="77777777" w:rsidTr="00A17AEA">
        <w:trPr>
          <w:trHeight w:val="342"/>
        </w:trPr>
        <w:tc>
          <w:tcPr>
            <w:tcW w:w="1460" w:type="dxa"/>
            <w:vMerge w:val="restart"/>
            <w:tcBorders>
              <w:top w:val="nil"/>
              <w:left w:val="nil"/>
              <w:bottom w:val="single" w:sz="4" w:space="0" w:color="000000"/>
              <w:right w:val="nil"/>
            </w:tcBorders>
            <w:shd w:val="clear" w:color="000000" w:fill="FFFFFF"/>
            <w:noWrap/>
            <w:vAlign w:val="center"/>
            <w:hideMark/>
          </w:tcPr>
          <w:p w14:paraId="104E14FC" w14:textId="77777777" w:rsidR="00A17AEA" w:rsidRPr="00A17AEA" w:rsidRDefault="00A17AEA" w:rsidP="00A17AEA">
            <w:pPr>
              <w:spacing w:after="0" w:line="240" w:lineRule="auto"/>
              <w:jc w:val="center"/>
              <w:rPr>
                <w:rFonts w:ascii="Calibri" w:eastAsia="Times New Roman" w:hAnsi="Calibri" w:cs="Calibri"/>
                <w:b/>
                <w:bCs/>
                <w:color w:val="000000"/>
                <w:lang w:eastAsia="pt-BR"/>
              </w:rPr>
            </w:pPr>
            <w:r w:rsidRPr="00A17AEA">
              <w:rPr>
                <w:rFonts w:ascii="Calibri" w:eastAsia="Times New Roman" w:hAnsi="Calibri" w:cs="Calibri"/>
                <w:b/>
                <w:bCs/>
                <w:color w:val="000000"/>
                <w:lang w:eastAsia="pt-BR"/>
              </w:rPr>
              <w:t>Profissão</w:t>
            </w:r>
          </w:p>
        </w:tc>
        <w:tc>
          <w:tcPr>
            <w:tcW w:w="2680" w:type="dxa"/>
            <w:tcBorders>
              <w:top w:val="nil"/>
              <w:left w:val="nil"/>
              <w:bottom w:val="nil"/>
              <w:right w:val="nil"/>
            </w:tcBorders>
            <w:shd w:val="clear" w:color="000000" w:fill="FFFFFF"/>
            <w:noWrap/>
            <w:vAlign w:val="bottom"/>
            <w:hideMark/>
          </w:tcPr>
          <w:p w14:paraId="1E87D34D" w14:textId="77777777" w:rsidR="00A17AEA" w:rsidRPr="00A17AEA" w:rsidRDefault="00A17AEA" w:rsidP="00A17AEA">
            <w:pPr>
              <w:spacing w:after="0" w:line="240" w:lineRule="auto"/>
              <w:jc w:val="center"/>
              <w:rPr>
                <w:rFonts w:ascii="Arial" w:eastAsia="Times New Roman" w:hAnsi="Arial" w:cs="Arial"/>
                <w:sz w:val="20"/>
                <w:szCs w:val="20"/>
                <w:lang w:eastAsia="pt-BR"/>
              </w:rPr>
            </w:pPr>
            <w:r w:rsidRPr="00A17AEA">
              <w:rPr>
                <w:rFonts w:ascii="Arial" w:eastAsia="Times New Roman" w:hAnsi="Arial" w:cs="Arial"/>
                <w:sz w:val="20"/>
                <w:szCs w:val="20"/>
                <w:lang w:eastAsia="pt-BR"/>
              </w:rPr>
              <w:t>Cirurgião</w:t>
            </w:r>
          </w:p>
        </w:tc>
        <w:tc>
          <w:tcPr>
            <w:tcW w:w="1360" w:type="dxa"/>
            <w:tcBorders>
              <w:top w:val="nil"/>
              <w:left w:val="nil"/>
              <w:bottom w:val="nil"/>
              <w:right w:val="nil"/>
            </w:tcBorders>
            <w:shd w:val="clear" w:color="000000" w:fill="FFFFFF"/>
            <w:noWrap/>
            <w:vAlign w:val="bottom"/>
            <w:hideMark/>
          </w:tcPr>
          <w:p w14:paraId="5BC1FCF3" w14:textId="77777777" w:rsidR="00A17AEA" w:rsidRPr="00A17AEA" w:rsidRDefault="00A17AEA" w:rsidP="00A17AEA">
            <w:pPr>
              <w:spacing w:after="0" w:line="240" w:lineRule="auto"/>
              <w:jc w:val="center"/>
              <w:rPr>
                <w:rFonts w:ascii="Arial" w:eastAsia="Times New Roman" w:hAnsi="Arial" w:cs="Arial"/>
                <w:b/>
                <w:bCs/>
                <w:sz w:val="20"/>
                <w:szCs w:val="20"/>
                <w:lang w:eastAsia="pt-BR"/>
              </w:rPr>
            </w:pPr>
            <w:r w:rsidRPr="00A17AEA">
              <w:rPr>
                <w:rFonts w:ascii="Arial" w:eastAsia="Times New Roman" w:hAnsi="Arial" w:cs="Arial"/>
                <w:b/>
                <w:bCs/>
                <w:sz w:val="20"/>
                <w:szCs w:val="20"/>
                <w:lang w:eastAsia="pt-BR"/>
              </w:rPr>
              <w:t>3</w:t>
            </w:r>
          </w:p>
        </w:tc>
        <w:tc>
          <w:tcPr>
            <w:tcW w:w="2120" w:type="dxa"/>
            <w:tcBorders>
              <w:top w:val="nil"/>
              <w:left w:val="nil"/>
              <w:bottom w:val="nil"/>
              <w:right w:val="nil"/>
            </w:tcBorders>
            <w:shd w:val="clear" w:color="000000" w:fill="FFFFFF"/>
            <w:noWrap/>
            <w:vAlign w:val="bottom"/>
            <w:hideMark/>
          </w:tcPr>
          <w:p w14:paraId="3C11D729" w14:textId="77777777" w:rsidR="00A17AEA" w:rsidRPr="00A17AEA" w:rsidRDefault="00A17AEA" w:rsidP="00A17AEA">
            <w:pPr>
              <w:spacing w:after="0" w:line="240" w:lineRule="auto"/>
              <w:jc w:val="center"/>
              <w:rPr>
                <w:rFonts w:ascii="Arial" w:eastAsia="Times New Roman" w:hAnsi="Arial" w:cs="Arial"/>
                <w:color w:val="000000"/>
                <w:sz w:val="20"/>
                <w:szCs w:val="20"/>
                <w:lang w:eastAsia="pt-BR"/>
              </w:rPr>
            </w:pPr>
            <w:r w:rsidRPr="00A17AEA">
              <w:rPr>
                <w:rFonts w:ascii="Arial" w:eastAsia="Times New Roman" w:hAnsi="Arial" w:cs="Arial"/>
                <w:color w:val="000000"/>
                <w:sz w:val="20"/>
                <w:szCs w:val="20"/>
                <w:lang w:eastAsia="pt-BR"/>
              </w:rPr>
              <w:t>20.0%</w:t>
            </w:r>
          </w:p>
        </w:tc>
      </w:tr>
      <w:tr w:rsidR="00A17AEA" w:rsidRPr="00A17AEA" w14:paraId="3D9685D8" w14:textId="77777777" w:rsidTr="00A17AEA">
        <w:trPr>
          <w:trHeight w:val="342"/>
        </w:trPr>
        <w:tc>
          <w:tcPr>
            <w:tcW w:w="1460" w:type="dxa"/>
            <w:vMerge/>
            <w:tcBorders>
              <w:top w:val="nil"/>
              <w:left w:val="nil"/>
              <w:bottom w:val="single" w:sz="4" w:space="0" w:color="000000"/>
              <w:right w:val="nil"/>
            </w:tcBorders>
            <w:vAlign w:val="center"/>
            <w:hideMark/>
          </w:tcPr>
          <w:p w14:paraId="00B3FC28" w14:textId="77777777" w:rsidR="00A17AEA" w:rsidRPr="00A17AEA" w:rsidRDefault="00A17AEA" w:rsidP="00A17AEA">
            <w:pPr>
              <w:spacing w:after="0" w:line="240" w:lineRule="auto"/>
              <w:rPr>
                <w:rFonts w:ascii="Calibri" w:eastAsia="Times New Roman" w:hAnsi="Calibri" w:cs="Calibri"/>
                <w:b/>
                <w:bCs/>
                <w:color w:val="000000"/>
                <w:lang w:eastAsia="pt-BR"/>
              </w:rPr>
            </w:pPr>
          </w:p>
        </w:tc>
        <w:tc>
          <w:tcPr>
            <w:tcW w:w="2680" w:type="dxa"/>
            <w:tcBorders>
              <w:top w:val="nil"/>
              <w:left w:val="nil"/>
              <w:bottom w:val="nil"/>
              <w:right w:val="nil"/>
            </w:tcBorders>
            <w:shd w:val="clear" w:color="000000" w:fill="FFFFFF"/>
            <w:noWrap/>
            <w:vAlign w:val="bottom"/>
            <w:hideMark/>
          </w:tcPr>
          <w:p w14:paraId="13DD2F40" w14:textId="77777777" w:rsidR="00A17AEA" w:rsidRPr="00A17AEA" w:rsidRDefault="00A17AEA" w:rsidP="00A17AEA">
            <w:pPr>
              <w:spacing w:after="0" w:line="240" w:lineRule="auto"/>
              <w:jc w:val="center"/>
              <w:rPr>
                <w:rFonts w:ascii="Arial" w:eastAsia="Times New Roman" w:hAnsi="Arial" w:cs="Arial"/>
                <w:sz w:val="20"/>
                <w:szCs w:val="20"/>
                <w:lang w:eastAsia="pt-BR"/>
              </w:rPr>
            </w:pPr>
            <w:r w:rsidRPr="00A17AEA">
              <w:rPr>
                <w:rFonts w:ascii="Arial" w:eastAsia="Times New Roman" w:hAnsi="Arial" w:cs="Arial"/>
                <w:sz w:val="20"/>
                <w:szCs w:val="20"/>
                <w:lang w:eastAsia="pt-BR"/>
              </w:rPr>
              <w:t>Fisioterapeuta</w:t>
            </w:r>
          </w:p>
        </w:tc>
        <w:tc>
          <w:tcPr>
            <w:tcW w:w="1360" w:type="dxa"/>
            <w:tcBorders>
              <w:top w:val="nil"/>
              <w:left w:val="nil"/>
              <w:bottom w:val="nil"/>
              <w:right w:val="nil"/>
            </w:tcBorders>
            <w:shd w:val="clear" w:color="000000" w:fill="FFFFFF"/>
            <w:noWrap/>
            <w:vAlign w:val="bottom"/>
            <w:hideMark/>
          </w:tcPr>
          <w:p w14:paraId="276A5DE1" w14:textId="77777777" w:rsidR="00A17AEA" w:rsidRPr="00A17AEA" w:rsidRDefault="00A17AEA" w:rsidP="00A17AEA">
            <w:pPr>
              <w:spacing w:after="0" w:line="240" w:lineRule="auto"/>
              <w:jc w:val="center"/>
              <w:rPr>
                <w:rFonts w:ascii="Arial" w:eastAsia="Times New Roman" w:hAnsi="Arial" w:cs="Arial"/>
                <w:b/>
                <w:bCs/>
                <w:sz w:val="20"/>
                <w:szCs w:val="20"/>
                <w:lang w:eastAsia="pt-BR"/>
              </w:rPr>
            </w:pPr>
            <w:r w:rsidRPr="00A17AEA">
              <w:rPr>
                <w:rFonts w:ascii="Arial" w:eastAsia="Times New Roman" w:hAnsi="Arial" w:cs="Arial"/>
                <w:b/>
                <w:bCs/>
                <w:sz w:val="20"/>
                <w:szCs w:val="20"/>
                <w:lang w:eastAsia="pt-BR"/>
              </w:rPr>
              <w:t>3</w:t>
            </w:r>
          </w:p>
        </w:tc>
        <w:tc>
          <w:tcPr>
            <w:tcW w:w="2120" w:type="dxa"/>
            <w:tcBorders>
              <w:top w:val="nil"/>
              <w:left w:val="nil"/>
              <w:bottom w:val="nil"/>
              <w:right w:val="nil"/>
            </w:tcBorders>
            <w:shd w:val="clear" w:color="000000" w:fill="FFFFFF"/>
            <w:noWrap/>
            <w:vAlign w:val="bottom"/>
            <w:hideMark/>
          </w:tcPr>
          <w:p w14:paraId="36A0457C" w14:textId="77777777" w:rsidR="00A17AEA" w:rsidRPr="00A17AEA" w:rsidRDefault="00A17AEA" w:rsidP="00A17AEA">
            <w:pPr>
              <w:spacing w:after="0" w:line="240" w:lineRule="auto"/>
              <w:jc w:val="center"/>
              <w:rPr>
                <w:rFonts w:ascii="Arial" w:eastAsia="Times New Roman" w:hAnsi="Arial" w:cs="Arial"/>
                <w:color w:val="000000"/>
                <w:sz w:val="20"/>
                <w:szCs w:val="20"/>
                <w:lang w:eastAsia="pt-BR"/>
              </w:rPr>
            </w:pPr>
            <w:r w:rsidRPr="00A17AEA">
              <w:rPr>
                <w:rFonts w:ascii="Arial" w:eastAsia="Times New Roman" w:hAnsi="Arial" w:cs="Arial"/>
                <w:color w:val="000000"/>
                <w:sz w:val="20"/>
                <w:szCs w:val="20"/>
                <w:lang w:eastAsia="pt-BR"/>
              </w:rPr>
              <w:t>20.0%</w:t>
            </w:r>
          </w:p>
        </w:tc>
      </w:tr>
      <w:tr w:rsidR="00A17AEA" w:rsidRPr="00A17AEA" w14:paraId="75F740E7" w14:textId="77777777" w:rsidTr="00A17AEA">
        <w:trPr>
          <w:trHeight w:val="342"/>
        </w:trPr>
        <w:tc>
          <w:tcPr>
            <w:tcW w:w="1460" w:type="dxa"/>
            <w:vMerge/>
            <w:tcBorders>
              <w:top w:val="nil"/>
              <w:left w:val="nil"/>
              <w:bottom w:val="single" w:sz="4" w:space="0" w:color="000000"/>
              <w:right w:val="nil"/>
            </w:tcBorders>
            <w:vAlign w:val="center"/>
            <w:hideMark/>
          </w:tcPr>
          <w:p w14:paraId="52997EE4" w14:textId="77777777" w:rsidR="00A17AEA" w:rsidRPr="00A17AEA" w:rsidRDefault="00A17AEA" w:rsidP="00A17AEA">
            <w:pPr>
              <w:spacing w:after="0" w:line="240" w:lineRule="auto"/>
              <w:rPr>
                <w:rFonts w:ascii="Calibri" w:eastAsia="Times New Roman" w:hAnsi="Calibri" w:cs="Calibri"/>
                <w:b/>
                <w:bCs/>
                <w:color w:val="000000"/>
                <w:lang w:eastAsia="pt-BR"/>
              </w:rPr>
            </w:pPr>
          </w:p>
        </w:tc>
        <w:tc>
          <w:tcPr>
            <w:tcW w:w="2680" w:type="dxa"/>
            <w:tcBorders>
              <w:top w:val="nil"/>
              <w:left w:val="nil"/>
              <w:bottom w:val="nil"/>
              <w:right w:val="nil"/>
            </w:tcBorders>
            <w:shd w:val="clear" w:color="000000" w:fill="FFFFFF"/>
            <w:noWrap/>
            <w:vAlign w:val="bottom"/>
            <w:hideMark/>
          </w:tcPr>
          <w:p w14:paraId="65A5DF58" w14:textId="77777777" w:rsidR="00A17AEA" w:rsidRPr="00A17AEA" w:rsidRDefault="00A17AEA" w:rsidP="00A17AEA">
            <w:pPr>
              <w:spacing w:after="0" w:line="240" w:lineRule="auto"/>
              <w:jc w:val="center"/>
              <w:rPr>
                <w:rFonts w:ascii="Arial" w:eastAsia="Times New Roman" w:hAnsi="Arial" w:cs="Arial"/>
                <w:sz w:val="20"/>
                <w:szCs w:val="20"/>
                <w:lang w:eastAsia="pt-BR"/>
              </w:rPr>
            </w:pPr>
            <w:r w:rsidRPr="00A17AEA">
              <w:rPr>
                <w:rFonts w:ascii="Arial" w:eastAsia="Times New Roman" w:hAnsi="Arial" w:cs="Arial"/>
                <w:sz w:val="20"/>
                <w:szCs w:val="20"/>
                <w:lang w:eastAsia="pt-BR"/>
              </w:rPr>
              <w:t>Nutricionista</w:t>
            </w:r>
          </w:p>
        </w:tc>
        <w:tc>
          <w:tcPr>
            <w:tcW w:w="1360" w:type="dxa"/>
            <w:tcBorders>
              <w:top w:val="nil"/>
              <w:left w:val="nil"/>
              <w:bottom w:val="nil"/>
              <w:right w:val="nil"/>
            </w:tcBorders>
            <w:shd w:val="clear" w:color="000000" w:fill="FFFFFF"/>
            <w:noWrap/>
            <w:vAlign w:val="bottom"/>
            <w:hideMark/>
          </w:tcPr>
          <w:p w14:paraId="2776301A" w14:textId="77777777" w:rsidR="00A17AEA" w:rsidRPr="00A17AEA" w:rsidRDefault="00A17AEA" w:rsidP="00A17AEA">
            <w:pPr>
              <w:spacing w:after="0" w:line="240" w:lineRule="auto"/>
              <w:jc w:val="center"/>
              <w:rPr>
                <w:rFonts w:ascii="Arial" w:eastAsia="Times New Roman" w:hAnsi="Arial" w:cs="Arial"/>
                <w:b/>
                <w:bCs/>
                <w:sz w:val="20"/>
                <w:szCs w:val="20"/>
                <w:lang w:eastAsia="pt-BR"/>
              </w:rPr>
            </w:pPr>
            <w:r w:rsidRPr="00A17AEA">
              <w:rPr>
                <w:rFonts w:ascii="Arial" w:eastAsia="Times New Roman" w:hAnsi="Arial" w:cs="Arial"/>
                <w:b/>
                <w:bCs/>
                <w:sz w:val="20"/>
                <w:szCs w:val="20"/>
                <w:lang w:eastAsia="pt-BR"/>
              </w:rPr>
              <w:t>3</w:t>
            </w:r>
          </w:p>
        </w:tc>
        <w:tc>
          <w:tcPr>
            <w:tcW w:w="2120" w:type="dxa"/>
            <w:tcBorders>
              <w:top w:val="nil"/>
              <w:left w:val="nil"/>
              <w:bottom w:val="nil"/>
              <w:right w:val="nil"/>
            </w:tcBorders>
            <w:shd w:val="clear" w:color="000000" w:fill="FFFFFF"/>
            <w:noWrap/>
            <w:vAlign w:val="bottom"/>
            <w:hideMark/>
          </w:tcPr>
          <w:p w14:paraId="7C2015F5" w14:textId="77777777" w:rsidR="00A17AEA" w:rsidRPr="00A17AEA" w:rsidRDefault="00A17AEA" w:rsidP="00A17AEA">
            <w:pPr>
              <w:spacing w:after="0" w:line="240" w:lineRule="auto"/>
              <w:jc w:val="center"/>
              <w:rPr>
                <w:rFonts w:ascii="Arial" w:eastAsia="Times New Roman" w:hAnsi="Arial" w:cs="Arial"/>
                <w:color w:val="000000"/>
                <w:sz w:val="20"/>
                <w:szCs w:val="20"/>
                <w:lang w:eastAsia="pt-BR"/>
              </w:rPr>
            </w:pPr>
            <w:r w:rsidRPr="00A17AEA">
              <w:rPr>
                <w:rFonts w:ascii="Arial" w:eastAsia="Times New Roman" w:hAnsi="Arial" w:cs="Arial"/>
                <w:color w:val="000000"/>
                <w:sz w:val="20"/>
                <w:szCs w:val="20"/>
                <w:lang w:eastAsia="pt-BR"/>
              </w:rPr>
              <w:t>20.0%</w:t>
            </w:r>
          </w:p>
        </w:tc>
      </w:tr>
      <w:tr w:rsidR="00A17AEA" w:rsidRPr="00A17AEA" w14:paraId="303C521D" w14:textId="77777777" w:rsidTr="00A17AEA">
        <w:trPr>
          <w:trHeight w:val="342"/>
        </w:trPr>
        <w:tc>
          <w:tcPr>
            <w:tcW w:w="1460" w:type="dxa"/>
            <w:vMerge/>
            <w:tcBorders>
              <w:top w:val="nil"/>
              <w:left w:val="nil"/>
              <w:bottom w:val="single" w:sz="4" w:space="0" w:color="000000"/>
              <w:right w:val="nil"/>
            </w:tcBorders>
            <w:vAlign w:val="center"/>
            <w:hideMark/>
          </w:tcPr>
          <w:p w14:paraId="2981C326" w14:textId="77777777" w:rsidR="00A17AEA" w:rsidRPr="00A17AEA" w:rsidRDefault="00A17AEA" w:rsidP="00A17AEA">
            <w:pPr>
              <w:spacing w:after="0" w:line="240" w:lineRule="auto"/>
              <w:rPr>
                <w:rFonts w:ascii="Calibri" w:eastAsia="Times New Roman" w:hAnsi="Calibri" w:cs="Calibri"/>
                <w:b/>
                <w:bCs/>
                <w:color w:val="000000"/>
                <w:lang w:eastAsia="pt-BR"/>
              </w:rPr>
            </w:pPr>
          </w:p>
        </w:tc>
        <w:tc>
          <w:tcPr>
            <w:tcW w:w="2680" w:type="dxa"/>
            <w:tcBorders>
              <w:top w:val="nil"/>
              <w:left w:val="nil"/>
              <w:bottom w:val="nil"/>
              <w:right w:val="nil"/>
            </w:tcBorders>
            <w:shd w:val="clear" w:color="000000" w:fill="FFFFFF"/>
            <w:noWrap/>
            <w:vAlign w:val="bottom"/>
            <w:hideMark/>
          </w:tcPr>
          <w:p w14:paraId="72284B90" w14:textId="77777777" w:rsidR="00A17AEA" w:rsidRPr="00A17AEA" w:rsidRDefault="00A17AEA" w:rsidP="00A17AEA">
            <w:pPr>
              <w:spacing w:after="0" w:line="240" w:lineRule="auto"/>
              <w:jc w:val="center"/>
              <w:rPr>
                <w:rFonts w:ascii="Arial" w:eastAsia="Times New Roman" w:hAnsi="Arial" w:cs="Arial"/>
                <w:sz w:val="20"/>
                <w:szCs w:val="20"/>
                <w:lang w:eastAsia="pt-BR"/>
              </w:rPr>
            </w:pPr>
            <w:r w:rsidRPr="00A17AEA">
              <w:rPr>
                <w:rFonts w:ascii="Arial" w:eastAsia="Times New Roman" w:hAnsi="Arial" w:cs="Arial"/>
                <w:sz w:val="20"/>
                <w:szCs w:val="20"/>
                <w:lang w:eastAsia="pt-BR"/>
              </w:rPr>
              <w:t>Educador físico</w:t>
            </w:r>
          </w:p>
        </w:tc>
        <w:tc>
          <w:tcPr>
            <w:tcW w:w="1360" w:type="dxa"/>
            <w:tcBorders>
              <w:top w:val="nil"/>
              <w:left w:val="nil"/>
              <w:bottom w:val="nil"/>
              <w:right w:val="nil"/>
            </w:tcBorders>
            <w:shd w:val="clear" w:color="000000" w:fill="FFFFFF"/>
            <w:noWrap/>
            <w:vAlign w:val="bottom"/>
            <w:hideMark/>
          </w:tcPr>
          <w:p w14:paraId="0EE7CD73" w14:textId="77777777" w:rsidR="00A17AEA" w:rsidRPr="00A17AEA" w:rsidRDefault="00A17AEA" w:rsidP="00A17AEA">
            <w:pPr>
              <w:spacing w:after="0" w:line="240" w:lineRule="auto"/>
              <w:jc w:val="center"/>
              <w:rPr>
                <w:rFonts w:ascii="Arial" w:eastAsia="Times New Roman" w:hAnsi="Arial" w:cs="Arial"/>
                <w:b/>
                <w:bCs/>
                <w:sz w:val="20"/>
                <w:szCs w:val="20"/>
                <w:lang w:eastAsia="pt-BR"/>
              </w:rPr>
            </w:pPr>
            <w:r w:rsidRPr="00A17AEA">
              <w:rPr>
                <w:rFonts w:ascii="Arial" w:eastAsia="Times New Roman" w:hAnsi="Arial" w:cs="Arial"/>
                <w:b/>
                <w:bCs/>
                <w:sz w:val="20"/>
                <w:szCs w:val="20"/>
                <w:lang w:eastAsia="pt-BR"/>
              </w:rPr>
              <w:t>3</w:t>
            </w:r>
          </w:p>
        </w:tc>
        <w:tc>
          <w:tcPr>
            <w:tcW w:w="2120" w:type="dxa"/>
            <w:tcBorders>
              <w:top w:val="nil"/>
              <w:left w:val="nil"/>
              <w:bottom w:val="nil"/>
              <w:right w:val="nil"/>
            </w:tcBorders>
            <w:shd w:val="clear" w:color="000000" w:fill="FFFFFF"/>
            <w:noWrap/>
            <w:vAlign w:val="bottom"/>
            <w:hideMark/>
          </w:tcPr>
          <w:p w14:paraId="6DC16B3F" w14:textId="77777777" w:rsidR="00A17AEA" w:rsidRPr="00A17AEA" w:rsidRDefault="00A17AEA" w:rsidP="00A17AEA">
            <w:pPr>
              <w:spacing w:after="0" w:line="240" w:lineRule="auto"/>
              <w:jc w:val="center"/>
              <w:rPr>
                <w:rFonts w:ascii="Arial" w:eastAsia="Times New Roman" w:hAnsi="Arial" w:cs="Arial"/>
                <w:color w:val="000000"/>
                <w:sz w:val="20"/>
                <w:szCs w:val="20"/>
                <w:lang w:eastAsia="pt-BR"/>
              </w:rPr>
            </w:pPr>
            <w:r w:rsidRPr="00A17AEA">
              <w:rPr>
                <w:rFonts w:ascii="Arial" w:eastAsia="Times New Roman" w:hAnsi="Arial" w:cs="Arial"/>
                <w:color w:val="000000"/>
                <w:sz w:val="20"/>
                <w:szCs w:val="20"/>
                <w:lang w:eastAsia="pt-BR"/>
              </w:rPr>
              <w:t>20.0%</w:t>
            </w:r>
          </w:p>
        </w:tc>
      </w:tr>
      <w:tr w:rsidR="00A17AEA" w:rsidRPr="00A17AEA" w14:paraId="46AFBB82" w14:textId="77777777" w:rsidTr="00A17AEA">
        <w:trPr>
          <w:trHeight w:val="342"/>
        </w:trPr>
        <w:tc>
          <w:tcPr>
            <w:tcW w:w="1460" w:type="dxa"/>
            <w:vMerge/>
            <w:tcBorders>
              <w:top w:val="nil"/>
              <w:left w:val="nil"/>
              <w:bottom w:val="single" w:sz="4" w:space="0" w:color="000000"/>
              <w:right w:val="nil"/>
            </w:tcBorders>
            <w:vAlign w:val="center"/>
            <w:hideMark/>
          </w:tcPr>
          <w:p w14:paraId="1526F0B0" w14:textId="77777777" w:rsidR="00A17AEA" w:rsidRPr="00A17AEA" w:rsidRDefault="00A17AEA" w:rsidP="00A17AEA">
            <w:pPr>
              <w:spacing w:after="0" w:line="240" w:lineRule="auto"/>
              <w:rPr>
                <w:rFonts w:ascii="Calibri" w:eastAsia="Times New Roman" w:hAnsi="Calibri" w:cs="Calibri"/>
                <w:b/>
                <w:bCs/>
                <w:color w:val="000000"/>
                <w:lang w:eastAsia="pt-BR"/>
              </w:rPr>
            </w:pPr>
          </w:p>
        </w:tc>
        <w:tc>
          <w:tcPr>
            <w:tcW w:w="2680" w:type="dxa"/>
            <w:tcBorders>
              <w:top w:val="nil"/>
              <w:left w:val="nil"/>
              <w:bottom w:val="single" w:sz="4" w:space="0" w:color="auto"/>
              <w:right w:val="nil"/>
            </w:tcBorders>
            <w:shd w:val="clear" w:color="000000" w:fill="FFFFFF"/>
            <w:noWrap/>
            <w:vAlign w:val="bottom"/>
            <w:hideMark/>
          </w:tcPr>
          <w:p w14:paraId="11EC54BA" w14:textId="77777777" w:rsidR="00A17AEA" w:rsidRPr="00A17AEA" w:rsidRDefault="00A17AEA" w:rsidP="00A17AEA">
            <w:pPr>
              <w:spacing w:after="0" w:line="240" w:lineRule="auto"/>
              <w:jc w:val="center"/>
              <w:rPr>
                <w:rFonts w:ascii="Arial" w:eastAsia="Times New Roman" w:hAnsi="Arial" w:cs="Arial"/>
                <w:sz w:val="20"/>
                <w:szCs w:val="20"/>
                <w:lang w:eastAsia="pt-BR"/>
              </w:rPr>
            </w:pPr>
            <w:r w:rsidRPr="00A17AEA">
              <w:rPr>
                <w:rFonts w:ascii="Arial" w:eastAsia="Times New Roman" w:hAnsi="Arial" w:cs="Arial"/>
                <w:sz w:val="20"/>
                <w:szCs w:val="20"/>
                <w:lang w:eastAsia="pt-BR"/>
              </w:rPr>
              <w:t>Psicólogo</w:t>
            </w:r>
          </w:p>
        </w:tc>
        <w:tc>
          <w:tcPr>
            <w:tcW w:w="1360" w:type="dxa"/>
            <w:tcBorders>
              <w:top w:val="nil"/>
              <w:left w:val="nil"/>
              <w:bottom w:val="single" w:sz="4" w:space="0" w:color="auto"/>
              <w:right w:val="nil"/>
            </w:tcBorders>
            <w:shd w:val="clear" w:color="000000" w:fill="FFFFFF"/>
            <w:noWrap/>
            <w:vAlign w:val="bottom"/>
            <w:hideMark/>
          </w:tcPr>
          <w:p w14:paraId="327B0D4E" w14:textId="77777777" w:rsidR="00A17AEA" w:rsidRPr="00A17AEA" w:rsidRDefault="00A17AEA" w:rsidP="00A17AEA">
            <w:pPr>
              <w:spacing w:after="0" w:line="240" w:lineRule="auto"/>
              <w:jc w:val="center"/>
              <w:rPr>
                <w:rFonts w:ascii="Arial" w:eastAsia="Times New Roman" w:hAnsi="Arial" w:cs="Arial"/>
                <w:b/>
                <w:bCs/>
                <w:sz w:val="20"/>
                <w:szCs w:val="20"/>
                <w:lang w:eastAsia="pt-BR"/>
              </w:rPr>
            </w:pPr>
            <w:r w:rsidRPr="00A17AEA">
              <w:rPr>
                <w:rFonts w:ascii="Arial" w:eastAsia="Times New Roman" w:hAnsi="Arial" w:cs="Arial"/>
                <w:b/>
                <w:bCs/>
                <w:sz w:val="20"/>
                <w:szCs w:val="20"/>
                <w:lang w:eastAsia="pt-BR"/>
              </w:rPr>
              <w:t>3</w:t>
            </w:r>
          </w:p>
        </w:tc>
        <w:tc>
          <w:tcPr>
            <w:tcW w:w="2120" w:type="dxa"/>
            <w:tcBorders>
              <w:top w:val="nil"/>
              <w:left w:val="nil"/>
              <w:bottom w:val="single" w:sz="4" w:space="0" w:color="auto"/>
              <w:right w:val="nil"/>
            </w:tcBorders>
            <w:shd w:val="clear" w:color="000000" w:fill="FFFFFF"/>
            <w:noWrap/>
            <w:vAlign w:val="bottom"/>
            <w:hideMark/>
          </w:tcPr>
          <w:p w14:paraId="35BA49D8" w14:textId="77777777" w:rsidR="00A17AEA" w:rsidRPr="00A17AEA" w:rsidRDefault="00A17AEA" w:rsidP="00A17AEA">
            <w:pPr>
              <w:spacing w:after="0" w:line="240" w:lineRule="auto"/>
              <w:jc w:val="center"/>
              <w:rPr>
                <w:rFonts w:ascii="Arial" w:eastAsia="Times New Roman" w:hAnsi="Arial" w:cs="Arial"/>
                <w:color w:val="000000"/>
                <w:sz w:val="20"/>
                <w:szCs w:val="20"/>
                <w:lang w:eastAsia="pt-BR"/>
              </w:rPr>
            </w:pPr>
            <w:r w:rsidRPr="00A17AEA">
              <w:rPr>
                <w:rFonts w:ascii="Arial" w:eastAsia="Times New Roman" w:hAnsi="Arial" w:cs="Arial"/>
                <w:color w:val="000000"/>
                <w:sz w:val="20"/>
                <w:szCs w:val="20"/>
                <w:lang w:eastAsia="pt-BR"/>
              </w:rPr>
              <w:t>20.0%</w:t>
            </w:r>
          </w:p>
        </w:tc>
      </w:tr>
      <w:tr w:rsidR="00C013CE" w:rsidRPr="00C013CE" w14:paraId="4E2FF576" w14:textId="77777777" w:rsidTr="00A17AEA">
        <w:trPr>
          <w:trHeight w:val="342"/>
        </w:trPr>
        <w:tc>
          <w:tcPr>
            <w:tcW w:w="1460" w:type="dxa"/>
            <w:vMerge w:val="restart"/>
            <w:tcBorders>
              <w:top w:val="nil"/>
              <w:left w:val="nil"/>
              <w:bottom w:val="single" w:sz="4" w:space="0" w:color="000000"/>
              <w:right w:val="nil"/>
            </w:tcBorders>
            <w:shd w:val="clear" w:color="000000" w:fill="FFFFFF"/>
            <w:vAlign w:val="center"/>
            <w:hideMark/>
          </w:tcPr>
          <w:p w14:paraId="5EB95479" w14:textId="77777777" w:rsidR="00A17AEA" w:rsidRPr="00C013CE" w:rsidRDefault="00A17AEA" w:rsidP="00C013CE">
            <w:pPr>
              <w:spacing w:after="0" w:line="360" w:lineRule="auto"/>
              <w:jc w:val="both"/>
              <w:rPr>
                <w:rFonts w:ascii="Calibri" w:eastAsia="Times New Roman" w:hAnsi="Calibri" w:cs="Calibri"/>
                <w:b/>
                <w:bCs/>
                <w:lang w:eastAsia="pt-BR"/>
              </w:rPr>
            </w:pPr>
            <w:r w:rsidRPr="00C013CE">
              <w:rPr>
                <w:rFonts w:ascii="Calibri" w:eastAsia="Times New Roman" w:hAnsi="Calibri" w:cs="Calibri"/>
                <w:b/>
                <w:bCs/>
                <w:lang w:eastAsia="pt-BR"/>
              </w:rPr>
              <w:t>Maior titulação</w:t>
            </w:r>
          </w:p>
        </w:tc>
        <w:tc>
          <w:tcPr>
            <w:tcW w:w="2680" w:type="dxa"/>
            <w:tcBorders>
              <w:top w:val="nil"/>
              <w:left w:val="nil"/>
              <w:bottom w:val="nil"/>
              <w:right w:val="nil"/>
            </w:tcBorders>
            <w:shd w:val="clear" w:color="000000" w:fill="FFFFFF"/>
            <w:noWrap/>
            <w:vAlign w:val="bottom"/>
            <w:hideMark/>
          </w:tcPr>
          <w:p w14:paraId="06EA9587" w14:textId="77777777" w:rsidR="00A17AEA" w:rsidRPr="00C013CE" w:rsidRDefault="00A17AEA" w:rsidP="00C013CE">
            <w:pPr>
              <w:spacing w:after="0" w:line="360" w:lineRule="auto"/>
              <w:jc w:val="both"/>
              <w:rPr>
                <w:rFonts w:ascii="Arial" w:eastAsia="Times New Roman" w:hAnsi="Arial" w:cs="Arial"/>
                <w:sz w:val="20"/>
                <w:szCs w:val="20"/>
                <w:lang w:eastAsia="pt-BR"/>
              </w:rPr>
            </w:pPr>
            <w:r w:rsidRPr="00C013CE">
              <w:rPr>
                <w:rFonts w:ascii="Arial" w:eastAsia="Times New Roman" w:hAnsi="Arial" w:cs="Arial"/>
                <w:sz w:val="20"/>
                <w:szCs w:val="20"/>
                <w:lang w:eastAsia="pt-BR"/>
              </w:rPr>
              <w:t>Especialização</w:t>
            </w:r>
          </w:p>
        </w:tc>
        <w:tc>
          <w:tcPr>
            <w:tcW w:w="1360" w:type="dxa"/>
            <w:tcBorders>
              <w:top w:val="nil"/>
              <w:left w:val="nil"/>
              <w:bottom w:val="nil"/>
              <w:right w:val="nil"/>
            </w:tcBorders>
            <w:shd w:val="clear" w:color="000000" w:fill="FFFFFF"/>
            <w:noWrap/>
            <w:vAlign w:val="bottom"/>
            <w:hideMark/>
          </w:tcPr>
          <w:p w14:paraId="70772146" w14:textId="77777777" w:rsidR="00A17AEA" w:rsidRPr="00C013CE" w:rsidRDefault="00A17AEA" w:rsidP="00C013CE">
            <w:pPr>
              <w:spacing w:after="0" w:line="360" w:lineRule="auto"/>
              <w:jc w:val="both"/>
              <w:rPr>
                <w:rFonts w:ascii="Arial" w:eastAsia="Times New Roman" w:hAnsi="Arial" w:cs="Arial"/>
                <w:sz w:val="20"/>
                <w:szCs w:val="20"/>
                <w:lang w:eastAsia="pt-BR"/>
              </w:rPr>
            </w:pPr>
            <w:r w:rsidRPr="00C013CE">
              <w:rPr>
                <w:rFonts w:ascii="Arial" w:eastAsia="Times New Roman" w:hAnsi="Arial" w:cs="Arial"/>
                <w:sz w:val="20"/>
                <w:szCs w:val="20"/>
                <w:lang w:eastAsia="pt-BR"/>
              </w:rPr>
              <w:t>8</w:t>
            </w:r>
          </w:p>
        </w:tc>
        <w:tc>
          <w:tcPr>
            <w:tcW w:w="2120" w:type="dxa"/>
            <w:tcBorders>
              <w:top w:val="nil"/>
              <w:left w:val="nil"/>
              <w:bottom w:val="nil"/>
              <w:right w:val="nil"/>
            </w:tcBorders>
            <w:shd w:val="clear" w:color="000000" w:fill="FFFFFF"/>
            <w:noWrap/>
            <w:vAlign w:val="bottom"/>
            <w:hideMark/>
          </w:tcPr>
          <w:p w14:paraId="25447457" w14:textId="77777777" w:rsidR="00A17AEA" w:rsidRPr="00C013CE" w:rsidRDefault="00A17AEA" w:rsidP="00C013CE">
            <w:pPr>
              <w:spacing w:after="0" w:line="360" w:lineRule="auto"/>
              <w:jc w:val="both"/>
              <w:rPr>
                <w:rFonts w:ascii="Arial" w:eastAsia="Times New Roman" w:hAnsi="Arial" w:cs="Arial"/>
                <w:sz w:val="20"/>
                <w:szCs w:val="20"/>
                <w:lang w:eastAsia="pt-BR"/>
              </w:rPr>
            </w:pPr>
            <w:r w:rsidRPr="00C013CE">
              <w:rPr>
                <w:rFonts w:ascii="Arial" w:eastAsia="Times New Roman" w:hAnsi="Arial" w:cs="Arial"/>
                <w:sz w:val="20"/>
                <w:szCs w:val="20"/>
                <w:lang w:eastAsia="pt-BR"/>
              </w:rPr>
              <w:t>53.3%</w:t>
            </w:r>
          </w:p>
        </w:tc>
      </w:tr>
      <w:tr w:rsidR="00A17AEA" w:rsidRPr="00A17AEA" w14:paraId="26E7D800" w14:textId="77777777" w:rsidTr="00A17AEA">
        <w:trPr>
          <w:trHeight w:val="342"/>
        </w:trPr>
        <w:tc>
          <w:tcPr>
            <w:tcW w:w="1460" w:type="dxa"/>
            <w:vMerge/>
            <w:tcBorders>
              <w:top w:val="nil"/>
              <w:left w:val="nil"/>
              <w:bottom w:val="single" w:sz="4" w:space="0" w:color="000000"/>
              <w:right w:val="nil"/>
            </w:tcBorders>
            <w:vAlign w:val="center"/>
            <w:hideMark/>
          </w:tcPr>
          <w:p w14:paraId="20E89120" w14:textId="77777777" w:rsidR="00A17AEA" w:rsidRPr="00A17AEA" w:rsidRDefault="00A17AEA" w:rsidP="00A17AEA">
            <w:pPr>
              <w:spacing w:after="0" w:line="240" w:lineRule="auto"/>
              <w:rPr>
                <w:rFonts w:ascii="Calibri" w:eastAsia="Times New Roman" w:hAnsi="Calibri" w:cs="Calibri"/>
                <w:b/>
                <w:bCs/>
                <w:lang w:eastAsia="pt-BR"/>
              </w:rPr>
            </w:pPr>
          </w:p>
        </w:tc>
        <w:tc>
          <w:tcPr>
            <w:tcW w:w="2680" w:type="dxa"/>
            <w:tcBorders>
              <w:top w:val="nil"/>
              <w:left w:val="nil"/>
              <w:bottom w:val="nil"/>
              <w:right w:val="nil"/>
            </w:tcBorders>
            <w:shd w:val="clear" w:color="000000" w:fill="FFFFFF"/>
            <w:noWrap/>
            <w:vAlign w:val="bottom"/>
            <w:hideMark/>
          </w:tcPr>
          <w:p w14:paraId="151449A0" w14:textId="77777777" w:rsidR="00A17AEA" w:rsidRPr="00A17AEA" w:rsidRDefault="00A17AEA" w:rsidP="00A17AEA">
            <w:pPr>
              <w:spacing w:after="0" w:line="240" w:lineRule="auto"/>
              <w:jc w:val="center"/>
              <w:rPr>
                <w:rFonts w:ascii="Arial" w:eastAsia="Times New Roman" w:hAnsi="Arial" w:cs="Arial"/>
                <w:sz w:val="20"/>
                <w:szCs w:val="20"/>
                <w:lang w:eastAsia="pt-BR"/>
              </w:rPr>
            </w:pPr>
            <w:r w:rsidRPr="00A17AEA">
              <w:rPr>
                <w:rFonts w:ascii="Arial" w:eastAsia="Times New Roman" w:hAnsi="Arial" w:cs="Arial"/>
                <w:sz w:val="20"/>
                <w:szCs w:val="20"/>
                <w:lang w:eastAsia="pt-BR"/>
              </w:rPr>
              <w:t>Mestrado</w:t>
            </w:r>
          </w:p>
        </w:tc>
        <w:tc>
          <w:tcPr>
            <w:tcW w:w="1360" w:type="dxa"/>
            <w:tcBorders>
              <w:top w:val="nil"/>
              <w:left w:val="nil"/>
              <w:bottom w:val="nil"/>
              <w:right w:val="nil"/>
            </w:tcBorders>
            <w:shd w:val="clear" w:color="000000" w:fill="FFFFFF"/>
            <w:noWrap/>
            <w:vAlign w:val="bottom"/>
            <w:hideMark/>
          </w:tcPr>
          <w:p w14:paraId="4659402A" w14:textId="77777777" w:rsidR="00A17AEA" w:rsidRPr="00A17AEA" w:rsidRDefault="00A17AEA" w:rsidP="00A17AEA">
            <w:pPr>
              <w:spacing w:after="0" w:line="240" w:lineRule="auto"/>
              <w:jc w:val="center"/>
              <w:rPr>
                <w:rFonts w:ascii="Arial" w:eastAsia="Times New Roman" w:hAnsi="Arial" w:cs="Arial"/>
                <w:sz w:val="20"/>
                <w:szCs w:val="20"/>
                <w:lang w:eastAsia="pt-BR"/>
              </w:rPr>
            </w:pPr>
            <w:r w:rsidRPr="00A17AEA">
              <w:rPr>
                <w:rFonts w:ascii="Arial" w:eastAsia="Times New Roman" w:hAnsi="Arial" w:cs="Arial"/>
                <w:sz w:val="20"/>
                <w:szCs w:val="20"/>
                <w:lang w:eastAsia="pt-BR"/>
              </w:rPr>
              <w:t>3</w:t>
            </w:r>
          </w:p>
        </w:tc>
        <w:tc>
          <w:tcPr>
            <w:tcW w:w="2120" w:type="dxa"/>
            <w:tcBorders>
              <w:top w:val="nil"/>
              <w:left w:val="nil"/>
              <w:bottom w:val="nil"/>
              <w:right w:val="nil"/>
            </w:tcBorders>
            <w:shd w:val="clear" w:color="000000" w:fill="FFFFFF"/>
            <w:noWrap/>
            <w:vAlign w:val="bottom"/>
            <w:hideMark/>
          </w:tcPr>
          <w:p w14:paraId="68FF5835" w14:textId="77777777" w:rsidR="00A17AEA" w:rsidRPr="00A17AEA" w:rsidRDefault="00A17AEA" w:rsidP="00A17AEA">
            <w:pPr>
              <w:spacing w:after="0" w:line="240" w:lineRule="auto"/>
              <w:jc w:val="center"/>
              <w:rPr>
                <w:rFonts w:ascii="Arial" w:eastAsia="Times New Roman" w:hAnsi="Arial" w:cs="Arial"/>
                <w:color w:val="000000"/>
                <w:sz w:val="20"/>
                <w:szCs w:val="20"/>
                <w:lang w:eastAsia="pt-BR"/>
              </w:rPr>
            </w:pPr>
            <w:r w:rsidRPr="00A17AEA">
              <w:rPr>
                <w:rFonts w:ascii="Arial" w:eastAsia="Times New Roman" w:hAnsi="Arial" w:cs="Arial"/>
                <w:color w:val="000000"/>
                <w:sz w:val="20"/>
                <w:szCs w:val="20"/>
                <w:lang w:eastAsia="pt-BR"/>
              </w:rPr>
              <w:t>20.0%</w:t>
            </w:r>
          </w:p>
        </w:tc>
      </w:tr>
      <w:tr w:rsidR="00A17AEA" w:rsidRPr="00A17AEA" w14:paraId="2EF41D1F" w14:textId="77777777" w:rsidTr="00A17AEA">
        <w:trPr>
          <w:trHeight w:val="342"/>
        </w:trPr>
        <w:tc>
          <w:tcPr>
            <w:tcW w:w="1460" w:type="dxa"/>
            <w:vMerge/>
            <w:tcBorders>
              <w:top w:val="nil"/>
              <w:left w:val="nil"/>
              <w:bottom w:val="single" w:sz="4" w:space="0" w:color="000000"/>
              <w:right w:val="nil"/>
            </w:tcBorders>
            <w:vAlign w:val="center"/>
            <w:hideMark/>
          </w:tcPr>
          <w:p w14:paraId="27563D4F" w14:textId="77777777" w:rsidR="00A17AEA" w:rsidRPr="00A17AEA" w:rsidRDefault="00A17AEA" w:rsidP="00A17AEA">
            <w:pPr>
              <w:spacing w:after="0" w:line="240" w:lineRule="auto"/>
              <w:rPr>
                <w:rFonts w:ascii="Calibri" w:eastAsia="Times New Roman" w:hAnsi="Calibri" w:cs="Calibri"/>
                <w:b/>
                <w:bCs/>
                <w:lang w:eastAsia="pt-BR"/>
              </w:rPr>
            </w:pPr>
          </w:p>
        </w:tc>
        <w:tc>
          <w:tcPr>
            <w:tcW w:w="2680" w:type="dxa"/>
            <w:tcBorders>
              <w:top w:val="nil"/>
              <w:left w:val="nil"/>
              <w:bottom w:val="single" w:sz="4" w:space="0" w:color="auto"/>
              <w:right w:val="nil"/>
            </w:tcBorders>
            <w:shd w:val="clear" w:color="000000" w:fill="FFFFFF"/>
            <w:noWrap/>
            <w:vAlign w:val="bottom"/>
            <w:hideMark/>
          </w:tcPr>
          <w:p w14:paraId="327ADA37" w14:textId="77777777" w:rsidR="00A17AEA" w:rsidRPr="00A17AEA" w:rsidRDefault="00A17AEA" w:rsidP="00A17AEA">
            <w:pPr>
              <w:spacing w:after="0" w:line="240" w:lineRule="auto"/>
              <w:jc w:val="center"/>
              <w:rPr>
                <w:rFonts w:ascii="Arial" w:eastAsia="Times New Roman" w:hAnsi="Arial" w:cs="Arial"/>
                <w:sz w:val="20"/>
                <w:szCs w:val="20"/>
                <w:lang w:eastAsia="pt-BR"/>
              </w:rPr>
            </w:pPr>
            <w:r w:rsidRPr="00A17AEA">
              <w:rPr>
                <w:rFonts w:ascii="Arial" w:eastAsia="Times New Roman" w:hAnsi="Arial" w:cs="Arial"/>
                <w:sz w:val="20"/>
                <w:szCs w:val="20"/>
                <w:lang w:eastAsia="pt-BR"/>
              </w:rPr>
              <w:t>Doutorado</w:t>
            </w:r>
          </w:p>
        </w:tc>
        <w:tc>
          <w:tcPr>
            <w:tcW w:w="1360" w:type="dxa"/>
            <w:tcBorders>
              <w:top w:val="nil"/>
              <w:left w:val="nil"/>
              <w:bottom w:val="single" w:sz="4" w:space="0" w:color="auto"/>
              <w:right w:val="nil"/>
            </w:tcBorders>
            <w:shd w:val="clear" w:color="000000" w:fill="FFFFFF"/>
            <w:noWrap/>
            <w:vAlign w:val="bottom"/>
            <w:hideMark/>
          </w:tcPr>
          <w:p w14:paraId="2E1233A4" w14:textId="77777777" w:rsidR="00A17AEA" w:rsidRPr="00A17AEA" w:rsidRDefault="00A17AEA" w:rsidP="00A17AEA">
            <w:pPr>
              <w:spacing w:after="0" w:line="240" w:lineRule="auto"/>
              <w:jc w:val="center"/>
              <w:rPr>
                <w:rFonts w:ascii="Arial" w:eastAsia="Times New Roman" w:hAnsi="Arial" w:cs="Arial"/>
                <w:sz w:val="20"/>
                <w:szCs w:val="20"/>
                <w:lang w:eastAsia="pt-BR"/>
              </w:rPr>
            </w:pPr>
            <w:r w:rsidRPr="00A17AEA">
              <w:rPr>
                <w:rFonts w:ascii="Arial" w:eastAsia="Times New Roman" w:hAnsi="Arial" w:cs="Arial"/>
                <w:sz w:val="20"/>
                <w:szCs w:val="20"/>
                <w:lang w:eastAsia="pt-BR"/>
              </w:rPr>
              <w:t>4</w:t>
            </w:r>
          </w:p>
        </w:tc>
        <w:tc>
          <w:tcPr>
            <w:tcW w:w="2120" w:type="dxa"/>
            <w:tcBorders>
              <w:top w:val="nil"/>
              <w:left w:val="nil"/>
              <w:bottom w:val="single" w:sz="4" w:space="0" w:color="auto"/>
              <w:right w:val="nil"/>
            </w:tcBorders>
            <w:shd w:val="clear" w:color="000000" w:fill="FFFFFF"/>
            <w:noWrap/>
            <w:vAlign w:val="bottom"/>
            <w:hideMark/>
          </w:tcPr>
          <w:p w14:paraId="0B53F53F" w14:textId="77777777" w:rsidR="00A17AEA" w:rsidRPr="00A17AEA" w:rsidRDefault="00A17AEA" w:rsidP="00A17AEA">
            <w:pPr>
              <w:spacing w:after="0" w:line="240" w:lineRule="auto"/>
              <w:jc w:val="center"/>
              <w:rPr>
                <w:rFonts w:ascii="Arial" w:eastAsia="Times New Roman" w:hAnsi="Arial" w:cs="Arial"/>
                <w:color w:val="000000"/>
                <w:sz w:val="20"/>
                <w:szCs w:val="20"/>
                <w:lang w:eastAsia="pt-BR"/>
              </w:rPr>
            </w:pPr>
            <w:r w:rsidRPr="00A17AEA">
              <w:rPr>
                <w:rFonts w:ascii="Arial" w:eastAsia="Times New Roman" w:hAnsi="Arial" w:cs="Arial"/>
                <w:color w:val="000000"/>
                <w:sz w:val="20"/>
                <w:szCs w:val="20"/>
                <w:lang w:eastAsia="pt-BR"/>
              </w:rPr>
              <w:t>26.7%</w:t>
            </w:r>
          </w:p>
        </w:tc>
      </w:tr>
      <w:tr w:rsidR="00A17AEA" w:rsidRPr="00A17AEA" w14:paraId="07181866" w14:textId="77777777" w:rsidTr="00A17AEA">
        <w:trPr>
          <w:trHeight w:val="342"/>
        </w:trPr>
        <w:tc>
          <w:tcPr>
            <w:tcW w:w="1460" w:type="dxa"/>
            <w:vMerge w:val="restart"/>
            <w:tcBorders>
              <w:top w:val="nil"/>
              <w:left w:val="nil"/>
              <w:bottom w:val="single" w:sz="4" w:space="0" w:color="000000"/>
              <w:right w:val="nil"/>
            </w:tcBorders>
            <w:shd w:val="clear" w:color="000000" w:fill="FFFFFF"/>
            <w:noWrap/>
            <w:vAlign w:val="center"/>
            <w:hideMark/>
          </w:tcPr>
          <w:p w14:paraId="660E00AE" w14:textId="77777777" w:rsidR="00A17AEA" w:rsidRPr="00A17AEA" w:rsidRDefault="00A17AEA" w:rsidP="00A17AEA">
            <w:pPr>
              <w:spacing w:after="0" w:line="240" w:lineRule="auto"/>
              <w:jc w:val="center"/>
              <w:rPr>
                <w:rFonts w:ascii="Calibri" w:eastAsia="Times New Roman" w:hAnsi="Calibri" w:cs="Calibri"/>
                <w:b/>
                <w:bCs/>
                <w:color w:val="000000"/>
                <w:lang w:eastAsia="pt-BR"/>
              </w:rPr>
            </w:pPr>
            <w:r w:rsidRPr="00A17AEA">
              <w:rPr>
                <w:rFonts w:ascii="Calibri" w:eastAsia="Times New Roman" w:hAnsi="Calibri" w:cs="Calibri"/>
                <w:b/>
                <w:bCs/>
                <w:color w:val="000000"/>
                <w:lang w:eastAsia="pt-BR"/>
              </w:rPr>
              <w:t>Docente</w:t>
            </w:r>
          </w:p>
        </w:tc>
        <w:tc>
          <w:tcPr>
            <w:tcW w:w="2680" w:type="dxa"/>
            <w:tcBorders>
              <w:top w:val="nil"/>
              <w:left w:val="nil"/>
              <w:bottom w:val="nil"/>
              <w:right w:val="nil"/>
            </w:tcBorders>
            <w:shd w:val="clear" w:color="000000" w:fill="FFFFFF"/>
            <w:noWrap/>
            <w:vAlign w:val="bottom"/>
            <w:hideMark/>
          </w:tcPr>
          <w:p w14:paraId="423D0BEC" w14:textId="77777777" w:rsidR="00A17AEA" w:rsidRPr="00A17AEA" w:rsidRDefault="00A17AEA" w:rsidP="00A17AEA">
            <w:pPr>
              <w:spacing w:after="0" w:line="240" w:lineRule="auto"/>
              <w:jc w:val="center"/>
              <w:rPr>
                <w:rFonts w:ascii="Arial" w:eastAsia="Times New Roman" w:hAnsi="Arial" w:cs="Arial"/>
                <w:sz w:val="20"/>
                <w:szCs w:val="20"/>
                <w:lang w:eastAsia="pt-BR"/>
              </w:rPr>
            </w:pPr>
            <w:r w:rsidRPr="00A17AEA">
              <w:rPr>
                <w:rFonts w:ascii="Arial" w:eastAsia="Times New Roman" w:hAnsi="Arial" w:cs="Arial"/>
                <w:sz w:val="20"/>
                <w:szCs w:val="20"/>
                <w:lang w:eastAsia="pt-BR"/>
              </w:rPr>
              <w:t>Sim</w:t>
            </w:r>
          </w:p>
        </w:tc>
        <w:tc>
          <w:tcPr>
            <w:tcW w:w="1360" w:type="dxa"/>
            <w:tcBorders>
              <w:top w:val="nil"/>
              <w:left w:val="nil"/>
              <w:bottom w:val="nil"/>
              <w:right w:val="nil"/>
            </w:tcBorders>
            <w:shd w:val="clear" w:color="000000" w:fill="FFFFFF"/>
            <w:noWrap/>
            <w:vAlign w:val="bottom"/>
            <w:hideMark/>
          </w:tcPr>
          <w:p w14:paraId="3AFF281D" w14:textId="77777777" w:rsidR="00A17AEA" w:rsidRPr="00A17AEA" w:rsidRDefault="00A17AEA" w:rsidP="00A17AEA">
            <w:pPr>
              <w:spacing w:after="0" w:line="240" w:lineRule="auto"/>
              <w:jc w:val="center"/>
              <w:rPr>
                <w:rFonts w:ascii="Arial" w:eastAsia="Times New Roman" w:hAnsi="Arial" w:cs="Arial"/>
                <w:sz w:val="20"/>
                <w:szCs w:val="20"/>
                <w:lang w:eastAsia="pt-BR"/>
              </w:rPr>
            </w:pPr>
            <w:r w:rsidRPr="00A17AEA">
              <w:rPr>
                <w:rFonts w:ascii="Arial" w:eastAsia="Times New Roman" w:hAnsi="Arial" w:cs="Arial"/>
                <w:sz w:val="20"/>
                <w:szCs w:val="20"/>
                <w:lang w:eastAsia="pt-BR"/>
              </w:rPr>
              <w:t>10</w:t>
            </w:r>
          </w:p>
        </w:tc>
        <w:tc>
          <w:tcPr>
            <w:tcW w:w="2120" w:type="dxa"/>
            <w:tcBorders>
              <w:top w:val="nil"/>
              <w:left w:val="nil"/>
              <w:bottom w:val="nil"/>
              <w:right w:val="nil"/>
            </w:tcBorders>
            <w:shd w:val="clear" w:color="000000" w:fill="FFFFFF"/>
            <w:noWrap/>
            <w:vAlign w:val="bottom"/>
            <w:hideMark/>
          </w:tcPr>
          <w:p w14:paraId="69B2B008" w14:textId="77777777" w:rsidR="00A17AEA" w:rsidRPr="00A17AEA" w:rsidRDefault="00A17AEA" w:rsidP="00A17AEA">
            <w:pPr>
              <w:spacing w:after="0" w:line="240" w:lineRule="auto"/>
              <w:jc w:val="center"/>
              <w:rPr>
                <w:rFonts w:ascii="Arial" w:eastAsia="Times New Roman" w:hAnsi="Arial" w:cs="Arial"/>
                <w:color w:val="000000"/>
                <w:sz w:val="20"/>
                <w:szCs w:val="20"/>
                <w:lang w:eastAsia="pt-BR"/>
              </w:rPr>
            </w:pPr>
            <w:r w:rsidRPr="00A17AEA">
              <w:rPr>
                <w:rFonts w:ascii="Arial" w:eastAsia="Times New Roman" w:hAnsi="Arial" w:cs="Arial"/>
                <w:color w:val="000000"/>
                <w:sz w:val="20"/>
                <w:szCs w:val="20"/>
                <w:lang w:eastAsia="pt-BR"/>
              </w:rPr>
              <w:t>66.7%</w:t>
            </w:r>
          </w:p>
        </w:tc>
      </w:tr>
      <w:tr w:rsidR="00A17AEA" w:rsidRPr="00A17AEA" w14:paraId="3065A64F" w14:textId="77777777" w:rsidTr="00A17AEA">
        <w:trPr>
          <w:trHeight w:val="342"/>
        </w:trPr>
        <w:tc>
          <w:tcPr>
            <w:tcW w:w="1460" w:type="dxa"/>
            <w:vMerge/>
            <w:tcBorders>
              <w:top w:val="nil"/>
              <w:left w:val="nil"/>
              <w:bottom w:val="single" w:sz="4" w:space="0" w:color="000000"/>
              <w:right w:val="nil"/>
            </w:tcBorders>
            <w:vAlign w:val="center"/>
            <w:hideMark/>
          </w:tcPr>
          <w:p w14:paraId="426CAD56" w14:textId="77777777" w:rsidR="00A17AEA" w:rsidRPr="00A17AEA" w:rsidRDefault="00A17AEA" w:rsidP="00A17AEA">
            <w:pPr>
              <w:spacing w:after="0" w:line="240" w:lineRule="auto"/>
              <w:rPr>
                <w:rFonts w:ascii="Calibri" w:eastAsia="Times New Roman" w:hAnsi="Calibri" w:cs="Calibri"/>
                <w:b/>
                <w:bCs/>
                <w:color w:val="000000"/>
                <w:lang w:eastAsia="pt-BR"/>
              </w:rPr>
            </w:pPr>
          </w:p>
        </w:tc>
        <w:tc>
          <w:tcPr>
            <w:tcW w:w="2680" w:type="dxa"/>
            <w:tcBorders>
              <w:top w:val="nil"/>
              <w:left w:val="nil"/>
              <w:bottom w:val="single" w:sz="4" w:space="0" w:color="auto"/>
              <w:right w:val="nil"/>
            </w:tcBorders>
            <w:shd w:val="clear" w:color="000000" w:fill="FFFFFF"/>
            <w:noWrap/>
            <w:vAlign w:val="bottom"/>
            <w:hideMark/>
          </w:tcPr>
          <w:p w14:paraId="5E42A37E" w14:textId="77777777" w:rsidR="00A17AEA" w:rsidRPr="00A17AEA" w:rsidRDefault="00A17AEA" w:rsidP="00A17AEA">
            <w:pPr>
              <w:spacing w:after="0" w:line="240" w:lineRule="auto"/>
              <w:jc w:val="center"/>
              <w:rPr>
                <w:rFonts w:ascii="Arial" w:eastAsia="Times New Roman" w:hAnsi="Arial" w:cs="Arial"/>
                <w:sz w:val="20"/>
                <w:szCs w:val="20"/>
                <w:lang w:eastAsia="pt-BR"/>
              </w:rPr>
            </w:pPr>
            <w:r w:rsidRPr="00A17AEA">
              <w:rPr>
                <w:rFonts w:ascii="Arial" w:eastAsia="Times New Roman" w:hAnsi="Arial" w:cs="Arial"/>
                <w:sz w:val="20"/>
                <w:szCs w:val="20"/>
                <w:lang w:eastAsia="pt-BR"/>
              </w:rPr>
              <w:t>Não</w:t>
            </w:r>
          </w:p>
        </w:tc>
        <w:tc>
          <w:tcPr>
            <w:tcW w:w="1360" w:type="dxa"/>
            <w:tcBorders>
              <w:top w:val="nil"/>
              <w:left w:val="nil"/>
              <w:bottom w:val="single" w:sz="4" w:space="0" w:color="auto"/>
              <w:right w:val="nil"/>
            </w:tcBorders>
            <w:shd w:val="clear" w:color="000000" w:fill="FFFFFF"/>
            <w:noWrap/>
            <w:vAlign w:val="bottom"/>
            <w:hideMark/>
          </w:tcPr>
          <w:p w14:paraId="3D86FE27" w14:textId="77777777" w:rsidR="00A17AEA" w:rsidRPr="00A17AEA" w:rsidRDefault="00A17AEA" w:rsidP="00A17AEA">
            <w:pPr>
              <w:spacing w:after="0" w:line="240" w:lineRule="auto"/>
              <w:jc w:val="center"/>
              <w:rPr>
                <w:rFonts w:ascii="Arial" w:eastAsia="Times New Roman" w:hAnsi="Arial" w:cs="Arial"/>
                <w:sz w:val="20"/>
                <w:szCs w:val="20"/>
                <w:lang w:eastAsia="pt-BR"/>
              </w:rPr>
            </w:pPr>
            <w:r w:rsidRPr="00A17AEA">
              <w:rPr>
                <w:rFonts w:ascii="Arial" w:eastAsia="Times New Roman" w:hAnsi="Arial" w:cs="Arial"/>
                <w:sz w:val="20"/>
                <w:szCs w:val="20"/>
                <w:lang w:eastAsia="pt-BR"/>
              </w:rPr>
              <w:t>5</w:t>
            </w:r>
          </w:p>
        </w:tc>
        <w:tc>
          <w:tcPr>
            <w:tcW w:w="2120" w:type="dxa"/>
            <w:tcBorders>
              <w:top w:val="nil"/>
              <w:left w:val="nil"/>
              <w:bottom w:val="single" w:sz="4" w:space="0" w:color="auto"/>
              <w:right w:val="nil"/>
            </w:tcBorders>
            <w:shd w:val="clear" w:color="000000" w:fill="FFFFFF"/>
            <w:noWrap/>
            <w:vAlign w:val="bottom"/>
            <w:hideMark/>
          </w:tcPr>
          <w:p w14:paraId="7ED0EECA" w14:textId="77777777" w:rsidR="00A17AEA" w:rsidRPr="00A17AEA" w:rsidRDefault="00A17AEA" w:rsidP="00A17AEA">
            <w:pPr>
              <w:spacing w:after="0" w:line="240" w:lineRule="auto"/>
              <w:jc w:val="center"/>
              <w:rPr>
                <w:rFonts w:ascii="Arial" w:eastAsia="Times New Roman" w:hAnsi="Arial" w:cs="Arial"/>
                <w:color w:val="000000"/>
                <w:sz w:val="20"/>
                <w:szCs w:val="20"/>
                <w:lang w:eastAsia="pt-BR"/>
              </w:rPr>
            </w:pPr>
            <w:r w:rsidRPr="00A17AEA">
              <w:rPr>
                <w:rFonts w:ascii="Arial" w:eastAsia="Times New Roman" w:hAnsi="Arial" w:cs="Arial"/>
                <w:color w:val="000000"/>
                <w:sz w:val="20"/>
                <w:szCs w:val="20"/>
                <w:lang w:eastAsia="pt-BR"/>
              </w:rPr>
              <w:t>33.3%</w:t>
            </w:r>
          </w:p>
        </w:tc>
      </w:tr>
      <w:tr w:rsidR="00A17AEA" w:rsidRPr="00A17AEA" w14:paraId="2C7244AF" w14:textId="77777777" w:rsidTr="00A17AEA">
        <w:trPr>
          <w:trHeight w:val="342"/>
        </w:trPr>
        <w:tc>
          <w:tcPr>
            <w:tcW w:w="1460" w:type="dxa"/>
            <w:vMerge w:val="restart"/>
            <w:tcBorders>
              <w:top w:val="nil"/>
              <w:left w:val="nil"/>
              <w:bottom w:val="nil"/>
              <w:right w:val="nil"/>
            </w:tcBorders>
            <w:shd w:val="clear" w:color="000000" w:fill="FFFFFF"/>
            <w:vAlign w:val="bottom"/>
            <w:hideMark/>
          </w:tcPr>
          <w:p w14:paraId="46A9DFF8" w14:textId="77777777" w:rsidR="00A17AEA" w:rsidRPr="00A17AEA" w:rsidRDefault="00A17AEA" w:rsidP="00A17AEA">
            <w:pPr>
              <w:spacing w:after="0" w:line="240" w:lineRule="auto"/>
              <w:jc w:val="center"/>
              <w:rPr>
                <w:rFonts w:ascii="Calibri" w:eastAsia="Times New Roman" w:hAnsi="Calibri" w:cs="Calibri"/>
                <w:b/>
                <w:bCs/>
                <w:color w:val="000000"/>
                <w:lang w:eastAsia="pt-BR"/>
              </w:rPr>
            </w:pPr>
            <w:r w:rsidRPr="00A17AEA">
              <w:rPr>
                <w:rFonts w:ascii="Calibri" w:eastAsia="Times New Roman" w:hAnsi="Calibri" w:cs="Calibri"/>
                <w:b/>
                <w:bCs/>
                <w:color w:val="000000"/>
                <w:lang w:eastAsia="pt-BR"/>
              </w:rPr>
              <w:t>Tempo de atuação (anos)</w:t>
            </w:r>
          </w:p>
        </w:tc>
        <w:tc>
          <w:tcPr>
            <w:tcW w:w="2680" w:type="dxa"/>
            <w:tcBorders>
              <w:top w:val="nil"/>
              <w:left w:val="nil"/>
              <w:bottom w:val="nil"/>
              <w:right w:val="nil"/>
            </w:tcBorders>
            <w:shd w:val="clear" w:color="000000" w:fill="FFFFFF"/>
            <w:noWrap/>
            <w:vAlign w:val="bottom"/>
            <w:hideMark/>
          </w:tcPr>
          <w:p w14:paraId="7E01FA91" w14:textId="77777777" w:rsidR="00A17AEA" w:rsidRPr="00A17AEA" w:rsidRDefault="00A17AEA" w:rsidP="00A17AEA">
            <w:pPr>
              <w:spacing w:after="0" w:line="240" w:lineRule="auto"/>
              <w:jc w:val="center"/>
              <w:rPr>
                <w:rFonts w:ascii="Arial" w:eastAsia="Times New Roman" w:hAnsi="Arial" w:cs="Arial"/>
                <w:sz w:val="20"/>
                <w:szCs w:val="20"/>
                <w:lang w:eastAsia="pt-BR"/>
              </w:rPr>
            </w:pPr>
            <w:r w:rsidRPr="00A17AEA">
              <w:rPr>
                <w:rFonts w:ascii="Arial" w:eastAsia="Times New Roman" w:hAnsi="Arial" w:cs="Arial"/>
                <w:sz w:val="20"/>
                <w:szCs w:val="20"/>
                <w:lang w:eastAsia="pt-BR"/>
              </w:rPr>
              <w:t>&lt; = 10</w:t>
            </w:r>
          </w:p>
        </w:tc>
        <w:tc>
          <w:tcPr>
            <w:tcW w:w="1360" w:type="dxa"/>
            <w:tcBorders>
              <w:top w:val="nil"/>
              <w:left w:val="nil"/>
              <w:bottom w:val="nil"/>
              <w:right w:val="nil"/>
            </w:tcBorders>
            <w:shd w:val="clear" w:color="000000" w:fill="FFFFFF"/>
            <w:noWrap/>
            <w:vAlign w:val="bottom"/>
            <w:hideMark/>
          </w:tcPr>
          <w:p w14:paraId="2CF685D6" w14:textId="77777777" w:rsidR="00A17AEA" w:rsidRPr="00A17AEA" w:rsidRDefault="00A17AEA" w:rsidP="00A17AEA">
            <w:pPr>
              <w:spacing w:after="0" w:line="240" w:lineRule="auto"/>
              <w:jc w:val="center"/>
              <w:rPr>
                <w:rFonts w:ascii="Arial" w:eastAsia="Times New Roman" w:hAnsi="Arial" w:cs="Arial"/>
                <w:sz w:val="20"/>
                <w:szCs w:val="20"/>
                <w:lang w:eastAsia="pt-BR"/>
              </w:rPr>
            </w:pPr>
            <w:r w:rsidRPr="00A17AEA">
              <w:rPr>
                <w:rFonts w:ascii="Arial" w:eastAsia="Times New Roman" w:hAnsi="Arial" w:cs="Arial"/>
                <w:sz w:val="20"/>
                <w:szCs w:val="20"/>
                <w:lang w:eastAsia="pt-BR"/>
              </w:rPr>
              <w:t>4</w:t>
            </w:r>
          </w:p>
        </w:tc>
        <w:tc>
          <w:tcPr>
            <w:tcW w:w="2120" w:type="dxa"/>
            <w:tcBorders>
              <w:top w:val="nil"/>
              <w:left w:val="nil"/>
              <w:bottom w:val="nil"/>
              <w:right w:val="nil"/>
            </w:tcBorders>
            <w:shd w:val="clear" w:color="000000" w:fill="FFFFFF"/>
            <w:noWrap/>
            <w:vAlign w:val="bottom"/>
            <w:hideMark/>
          </w:tcPr>
          <w:p w14:paraId="087931A5" w14:textId="77777777" w:rsidR="00A17AEA" w:rsidRPr="00A17AEA" w:rsidRDefault="00A17AEA" w:rsidP="00A17AEA">
            <w:pPr>
              <w:spacing w:after="0" w:line="240" w:lineRule="auto"/>
              <w:jc w:val="center"/>
              <w:rPr>
                <w:rFonts w:ascii="Arial" w:eastAsia="Times New Roman" w:hAnsi="Arial" w:cs="Arial"/>
                <w:color w:val="000000"/>
                <w:sz w:val="20"/>
                <w:szCs w:val="20"/>
                <w:lang w:eastAsia="pt-BR"/>
              </w:rPr>
            </w:pPr>
            <w:r w:rsidRPr="00A17AEA">
              <w:rPr>
                <w:rFonts w:ascii="Arial" w:eastAsia="Times New Roman" w:hAnsi="Arial" w:cs="Arial"/>
                <w:color w:val="000000"/>
                <w:sz w:val="20"/>
                <w:szCs w:val="20"/>
                <w:lang w:eastAsia="pt-BR"/>
              </w:rPr>
              <w:t>26.7%</w:t>
            </w:r>
          </w:p>
        </w:tc>
      </w:tr>
      <w:tr w:rsidR="00A17AEA" w:rsidRPr="00A17AEA" w14:paraId="04766C40" w14:textId="77777777" w:rsidTr="00A17AEA">
        <w:trPr>
          <w:trHeight w:val="342"/>
        </w:trPr>
        <w:tc>
          <w:tcPr>
            <w:tcW w:w="1460" w:type="dxa"/>
            <w:vMerge/>
            <w:tcBorders>
              <w:top w:val="nil"/>
              <w:left w:val="nil"/>
              <w:bottom w:val="nil"/>
              <w:right w:val="nil"/>
            </w:tcBorders>
            <w:vAlign w:val="center"/>
            <w:hideMark/>
          </w:tcPr>
          <w:p w14:paraId="36C1BAD4" w14:textId="77777777" w:rsidR="00A17AEA" w:rsidRPr="00A17AEA" w:rsidRDefault="00A17AEA" w:rsidP="00A17AEA">
            <w:pPr>
              <w:spacing w:after="0" w:line="240" w:lineRule="auto"/>
              <w:rPr>
                <w:rFonts w:ascii="Calibri" w:eastAsia="Times New Roman" w:hAnsi="Calibri" w:cs="Calibri"/>
                <w:b/>
                <w:bCs/>
                <w:color w:val="000000"/>
                <w:lang w:eastAsia="pt-BR"/>
              </w:rPr>
            </w:pPr>
          </w:p>
        </w:tc>
        <w:tc>
          <w:tcPr>
            <w:tcW w:w="2680" w:type="dxa"/>
            <w:tcBorders>
              <w:top w:val="nil"/>
              <w:left w:val="nil"/>
              <w:bottom w:val="nil"/>
              <w:right w:val="nil"/>
            </w:tcBorders>
            <w:shd w:val="clear" w:color="000000" w:fill="FFFFFF"/>
            <w:noWrap/>
            <w:vAlign w:val="bottom"/>
            <w:hideMark/>
          </w:tcPr>
          <w:p w14:paraId="412914E8" w14:textId="77777777" w:rsidR="00A17AEA" w:rsidRPr="00A17AEA" w:rsidRDefault="00A17AEA" w:rsidP="00A17AEA">
            <w:pPr>
              <w:spacing w:after="0" w:line="240" w:lineRule="auto"/>
              <w:jc w:val="center"/>
              <w:rPr>
                <w:rFonts w:ascii="Arial" w:eastAsia="Times New Roman" w:hAnsi="Arial" w:cs="Arial"/>
                <w:sz w:val="20"/>
                <w:szCs w:val="20"/>
                <w:lang w:eastAsia="pt-BR"/>
              </w:rPr>
            </w:pPr>
            <w:r w:rsidRPr="00A17AEA">
              <w:rPr>
                <w:rFonts w:ascii="Arial" w:eastAsia="Times New Roman" w:hAnsi="Arial" w:cs="Arial"/>
                <w:sz w:val="20"/>
                <w:szCs w:val="20"/>
                <w:lang w:eastAsia="pt-BR"/>
              </w:rPr>
              <w:t>&gt; 10</w:t>
            </w:r>
          </w:p>
        </w:tc>
        <w:tc>
          <w:tcPr>
            <w:tcW w:w="1360" w:type="dxa"/>
            <w:tcBorders>
              <w:top w:val="nil"/>
              <w:left w:val="nil"/>
              <w:bottom w:val="nil"/>
              <w:right w:val="nil"/>
            </w:tcBorders>
            <w:shd w:val="clear" w:color="000000" w:fill="FFFFFF"/>
            <w:noWrap/>
            <w:vAlign w:val="bottom"/>
            <w:hideMark/>
          </w:tcPr>
          <w:p w14:paraId="6013E378" w14:textId="77777777" w:rsidR="00A17AEA" w:rsidRPr="00A17AEA" w:rsidRDefault="00A17AEA" w:rsidP="00A17AEA">
            <w:pPr>
              <w:spacing w:after="0" w:line="240" w:lineRule="auto"/>
              <w:jc w:val="center"/>
              <w:rPr>
                <w:rFonts w:ascii="Arial" w:eastAsia="Times New Roman" w:hAnsi="Arial" w:cs="Arial"/>
                <w:sz w:val="20"/>
                <w:szCs w:val="20"/>
                <w:lang w:eastAsia="pt-BR"/>
              </w:rPr>
            </w:pPr>
            <w:r w:rsidRPr="00A17AEA">
              <w:rPr>
                <w:rFonts w:ascii="Arial" w:eastAsia="Times New Roman" w:hAnsi="Arial" w:cs="Arial"/>
                <w:sz w:val="20"/>
                <w:szCs w:val="20"/>
                <w:lang w:eastAsia="pt-BR"/>
              </w:rPr>
              <w:t>11</w:t>
            </w:r>
          </w:p>
        </w:tc>
        <w:tc>
          <w:tcPr>
            <w:tcW w:w="2120" w:type="dxa"/>
            <w:tcBorders>
              <w:top w:val="nil"/>
              <w:left w:val="nil"/>
              <w:bottom w:val="nil"/>
              <w:right w:val="nil"/>
            </w:tcBorders>
            <w:shd w:val="clear" w:color="000000" w:fill="FFFFFF"/>
            <w:noWrap/>
            <w:vAlign w:val="bottom"/>
            <w:hideMark/>
          </w:tcPr>
          <w:p w14:paraId="760A4E9A" w14:textId="77777777" w:rsidR="00A17AEA" w:rsidRPr="00A17AEA" w:rsidRDefault="00A17AEA" w:rsidP="00A17AEA">
            <w:pPr>
              <w:spacing w:after="0" w:line="240" w:lineRule="auto"/>
              <w:jc w:val="center"/>
              <w:rPr>
                <w:rFonts w:ascii="Arial" w:eastAsia="Times New Roman" w:hAnsi="Arial" w:cs="Arial"/>
                <w:color w:val="000000"/>
                <w:sz w:val="20"/>
                <w:szCs w:val="20"/>
                <w:lang w:eastAsia="pt-BR"/>
              </w:rPr>
            </w:pPr>
            <w:r w:rsidRPr="00A17AEA">
              <w:rPr>
                <w:rFonts w:ascii="Arial" w:eastAsia="Times New Roman" w:hAnsi="Arial" w:cs="Arial"/>
                <w:color w:val="000000"/>
                <w:sz w:val="20"/>
                <w:szCs w:val="20"/>
                <w:lang w:eastAsia="pt-BR"/>
              </w:rPr>
              <w:t>73.3%</w:t>
            </w:r>
          </w:p>
        </w:tc>
      </w:tr>
      <w:tr w:rsidR="00A17AEA" w:rsidRPr="00A17AEA" w14:paraId="0E5A2042" w14:textId="77777777" w:rsidTr="00A17AEA">
        <w:trPr>
          <w:trHeight w:val="342"/>
        </w:trPr>
        <w:tc>
          <w:tcPr>
            <w:tcW w:w="1460" w:type="dxa"/>
            <w:tcBorders>
              <w:top w:val="nil"/>
              <w:left w:val="nil"/>
              <w:bottom w:val="single" w:sz="8" w:space="0" w:color="auto"/>
              <w:right w:val="nil"/>
            </w:tcBorders>
            <w:shd w:val="clear" w:color="000000" w:fill="FFFFFF"/>
            <w:vAlign w:val="center"/>
            <w:hideMark/>
          </w:tcPr>
          <w:p w14:paraId="4E2381EE" w14:textId="77777777" w:rsidR="00A17AEA" w:rsidRPr="00A17AEA" w:rsidRDefault="00A17AEA" w:rsidP="00A17AEA">
            <w:pPr>
              <w:spacing w:after="0" w:line="240" w:lineRule="auto"/>
              <w:rPr>
                <w:rFonts w:ascii="Calibri" w:eastAsia="Times New Roman" w:hAnsi="Calibri" w:cs="Calibri"/>
                <w:b/>
                <w:bCs/>
                <w:color w:val="000000"/>
                <w:lang w:eastAsia="pt-BR"/>
              </w:rPr>
            </w:pPr>
            <w:r w:rsidRPr="00A17AEA">
              <w:rPr>
                <w:rFonts w:ascii="Calibri" w:eastAsia="Times New Roman" w:hAnsi="Calibri" w:cs="Calibri"/>
                <w:b/>
                <w:bCs/>
                <w:color w:val="000000"/>
                <w:lang w:eastAsia="pt-BR"/>
              </w:rPr>
              <w:t> </w:t>
            </w:r>
          </w:p>
        </w:tc>
        <w:tc>
          <w:tcPr>
            <w:tcW w:w="2680" w:type="dxa"/>
            <w:tcBorders>
              <w:top w:val="nil"/>
              <w:left w:val="nil"/>
              <w:bottom w:val="single" w:sz="8" w:space="0" w:color="auto"/>
              <w:right w:val="nil"/>
            </w:tcBorders>
            <w:shd w:val="clear" w:color="000000" w:fill="FFFFFF"/>
            <w:noWrap/>
            <w:vAlign w:val="bottom"/>
            <w:hideMark/>
          </w:tcPr>
          <w:p w14:paraId="433C6785" w14:textId="77777777" w:rsidR="00A17AEA" w:rsidRPr="00A17AEA" w:rsidRDefault="00A17AEA" w:rsidP="00A17AEA">
            <w:pPr>
              <w:spacing w:after="0" w:line="240" w:lineRule="auto"/>
              <w:jc w:val="center"/>
              <w:rPr>
                <w:rFonts w:ascii="Arial" w:eastAsia="Times New Roman" w:hAnsi="Arial" w:cs="Arial"/>
                <w:b/>
                <w:bCs/>
                <w:sz w:val="20"/>
                <w:szCs w:val="20"/>
                <w:lang w:eastAsia="pt-BR"/>
              </w:rPr>
            </w:pPr>
            <w:proofErr w:type="spellStart"/>
            <w:r w:rsidRPr="00A17AEA">
              <w:rPr>
                <w:rFonts w:ascii="Arial" w:eastAsia="Times New Roman" w:hAnsi="Arial" w:cs="Arial"/>
                <w:b/>
                <w:bCs/>
                <w:sz w:val="20"/>
                <w:szCs w:val="20"/>
                <w:lang w:eastAsia="pt-BR"/>
              </w:rPr>
              <w:t>Mín</w:t>
            </w:r>
            <w:proofErr w:type="spellEnd"/>
            <w:r w:rsidRPr="00A17AEA">
              <w:rPr>
                <w:rFonts w:ascii="Arial" w:eastAsia="Times New Roman" w:hAnsi="Arial" w:cs="Arial"/>
                <w:b/>
                <w:bCs/>
                <w:sz w:val="20"/>
                <w:szCs w:val="20"/>
                <w:lang w:eastAsia="pt-BR"/>
              </w:rPr>
              <w:t xml:space="preserve"> / Média / </w:t>
            </w:r>
            <w:proofErr w:type="spellStart"/>
            <w:r w:rsidRPr="00A17AEA">
              <w:rPr>
                <w:rFonts w:ascii="Arial" w:eastAsia="Times New Roman" w:hAnsi="Arial" w:cs="Arial"/>
                <w:b/>
                <w:bCs/>
                <w:sz w:val="20"/>
                <w:szCs w:val="20"/>
                <w:lang w:eastAsia="pt-BR"/>
              </w:rPr>
              <w:t>Máx</w:t>
            </w:r>
            <w:proofErr w:type="spellEnd"/>
          </w:p>
        </w:tc>
        <w:tc>
          <w:tcPr>
            <w:tcW w:w="3480" w:type="dxa"/>
            <w:gridSpan w:val="2"/>
            <w:tcBorders>
              <w:top w:val="nil"/>
              <w:left w:val="nil"/>
              <w:bottom w:val="single" w:sz="8" w:space="0" w:color="auto"/>
              <w:right w:val="nil"/>
            </w:tcBorders>
            <w:shd w:val="clear" w:color="000000" w:fill="FFFFFF"/>
            <w:noWrap/>
            <w:vAlign w:val="bottom"/>
            <w:hideMark/>
          </w:tcPr>
          <w:p w14:paraId="7F5C2DE8" w14:textId="77777777" w:rsidR="00A17AEA" w:rsidRPr="00A17AEA" w:rsidRDefault="00A17AEA" w:rsidP="00A17AEA">
            <w:pPr>
              <w:spacing w:after="0" w:line="240" w:lineRule="auto"/>
              <w:jc w:val="center"/>
              <w:rPr>
                <w:rFonts w:ascii="Arial" w:eastAsia="Times New Roman" w:hAnsi="Arial" w:cs="Arial"/>
                <w:b/>
                <w:bCs/>
                <w:sz w:val="20"/>
                <w:szCs w:val="20"/>
                <w:lang w:eastAsia="pt-BR"/>
              </w:rPr>
            </w:pPr>
            <w:r w:rsidRPr="00A17AEA">
              <w:rPr>
                <w:rFonts w:ascii="Arial" w:eastAsia="Times New Roman" w:hAnsi="Arial" w:cs="Arial"/>
                <w:b/>
                <w:bCs/>
                <w:sz w:val="20"/>
                <w:szCs w:val="20"/>
                <w:lang w:eastAsia="pt-BR"/>
              </w:rPr>
              <w:t>8.0 / 14.5 / 35.0 anos</w:t>
            </w:r>
          </w:p>
        </w:tc>
      </w:tr>
    </w:tbl>
    <w:p w14:paraId="7081E711" w14:textId="77777777" w:rsidR="00A17AEA" w:rsidRDefault="00A17AEA" w:rsidP="000A57E1">
      <w:pPr>
        <w:jc w:val="both"/>
        <w:rPr>
          <w:rFonts w:ascii="Times New Roman" w:hAnsi="Times New Roman" w:cs="Times New Roman"/>
          <w:b/>
          <w:bCs/>
          <w:sz w:val="24"/>
          <w:szCs w:val="28"/>
          <w:lang w:val="pt-PT"/>
        </w:rPr>
      </w:pPr>
    </w:p>
    <w:p w14:paraId="3054BCB0" w14:textId="1000024E" w:rsidR="004C40EC" w:rsidRPr="007E4C62" w:rsidRDefault="00A86762" w:rsidP="007E4C62">
      <w:pPr>
        <w:pStyle w:val="Corpodetexto"/>
        <w:spacing w:before="159" w:line="360" w:lineRule="auto"/>
        <w:ind w:left="112" w:right="108" w:firstLine="283"/>
        <w:jc w:val="both"/>
        <w:rPr>
          <w:rFonts w:ascii="Times New Roman" w:hAnsi="Times New Roman" w:cs="Times New Roman"/>
          <w:sz w:val="24"/>
          <w:szCs w:val="24"/>
          <w:lang w:val="pt-BR"/>
        </w:rPr>
      </w:pPr>
      <w:r w:rsidRPr="007E4C62">
        <w:rPr>
          <w:rFonts w:ascii="Times New Roman" w:hAnsi="Times New Roman" w:cs="Times New Roman"/>
          <w:sz w:val="24"/>
          <w:szCs w:val="24"/>
        </w:rPr>
        <w:t>Estudos comprovam que a a</w:t>
      </w:r>
      <w:r w:rsidR="00534094" w:rsidRPr="007E4C62">
        <w:rPr>
          <w:rFonts w:ascii="Times New Roman" w:hAnsi="Times New Roman" w:cs="Times New Roman"/>
          <w:sz w:val="24"/>
          <w:szCs w:val="24"/>
        </w:rPr>
        <w:t xml:space="preserve">mpla experiência </w:t>
      </w:r>
      <w:r w:rsidRPr="007E4C62">
        <w:rPr>
          <w:rFonts w:ascii="Times New Roman" w:hAnsi="Times New Roman" w:cs="Times New Roman"/>
          <w:sz w:val="24"/>
          <w:szCs w:val="24"/>
        </w:rPr>
        <w:t>dos juízes especialistas na área</w:t>
      </w:r>
      <w:r w:rsidR="00442C76" w:rsidRPr="007E4C62">
        <w:rPr>
          <w:rFonts w:ascii="Times New Roman" w:hAnsi="Times New Roman" w:cs="Times New Roman"/>
          <w:sz w:val="24"/>
          <w:szCs w:val="24"/>
        </w:rPr>
        <w:t>,</w:t>
      </w:r>
      <w:r w:rsidR="00534094" w:rsidRPr="007E4C62">
        <w:rPr>
          <w:rFonts w:ascii="Times New Roman" w:hAnsi="Times New Roman" w:cs="Times New Roman"/>
          <w:sz w:val="24"/>
          <w:szCs w:val="24"/>
        </w:rPr>
        <w:t xml:space="preserve"> proporcionam maior confiabilidade </w:t>
      </w:r>
      <w:r w:rsidRPr="007E4C62">
        <w:rPr>
          <w:rFonts w:ascii="Times New Roman" w:hAnsi="Times New Roman" w:cs="Times New Roman"/>
          <w:sz w:val="24"/>
          <w:szCs w:val="24"/>
        </w:rPr>
        <w:t>na validação</w:t>
      </w:r>
      <w:r w:rsidR="004C40EC" w:rsidRPr="007E4C62">
        <w:rPr>
          <w:rFonts w:ascii="Times New Roman" w:hAnsi="Times New Roman" w:cs="Times New Roman"/>
          <w:sz w:val="24"/>
          <w:szCs w:val="24"/>
        </w:rPr>
        <w:t xml:space="preserve"> de</w:t>
      </w:r>
      <w:r w:rsidRPr="007E4C62">
        <w:rPr>
          <w:rFonts w:ascii="Times New Roman" w:hAnsi="Times New Roman" w:cs="Times New Roman"/>
          <w:sz w:val="24"/>
          <w:szCs w:val="24"/>
        </w:rPr>
        <w:t xml:space="preserve"> produto</w:t>
      </w:r>
      <w:r w:rsidR="004C40EC" w:rsidRPr="007E4C62">
        <w:rPr>
          <w:rFonts w:ascii="Times New Roman" w:hAnsi="Times New Roman" w:cs="Times New Roman"/>
          <w:sz w:val="24"/>
          <w:szCs w:val="24"/>
        </w:rPr>
        <w:t>s</w:t>
      </w:r>
      <w:r w:rsidRPr="007E4C62">
        <w:rPr>
          <w:rFonts w:ascii="Times New Roman" w:hAnsi="Times New Roman" w:cs="Times New Roman"/>
          <w:sz w:val="24"/>
          <w:szCs w:val="24"/>
        </w:rPr>
        <w:t>, aumentando a credibilidade e aceitação na área</w:t>
      </w:r>
      <w:r w:rsidR="004C40EC" w:rsidRPr="007E4C62">
        <w:rPr>
          <w:rFonts w:ascii="Times New Roman" w:hAnsi="Times New Roman" w:cs="Times New Roman"/>
          <w:sz w:val="24"/>
          <w:szCs w:val="24"/>
        </w:rPr>
        <w:t>(</w:t>
      </w:r>
      <w:r w:rsidR="004C40EC" w:rsidRPr="007E4C62">
        <w:rPr>
          <w:rFonts w:ascii="Times New Roman" w:hAnsi="Times New Roman" w:cs="Times New Roman"/>
          <w:sz w:val="24"/>
          <w:szCs w:val="24"/>
          <w:lang w:val="pt-BR"/>
        </w:rPr>
        <w:t>KREIN  et al., 2021; DA SILVA et al., 2023)</w:t>
      </w:r>
      <w:r w:rsidRPr="007E4C62">
        <w:rPr>
          <w:rFonts w:ascii="Times New Roman" w:hAnsi="Times New Roman" w:cs="Times New Roman"/>
          <w:sz w:val="24"/>
          <w:szCs w:val="24"/>
        </w:rPr>
        <w:t>. Além disso, o questionário proporcionou a opção do avalidor depositar críticas e sugestões, oferecendo contribuições significativas para a versão final do livro</w:t>
      </w:r>
      <w:r w:rsidR="004C40EC" w:rsidRPr="007E4C62">
        <w:rPr>
          <w:rFonts w:ascii="Times New Roman" w:hAnsi="Times New Roman" w:cs="Times New Roman"/>
          <w:sz w:val="24"/>
          <w:szCs w:val="24"/>
        </w:rPr>
        <w:t>.</w:t>
      </w:r>
    </w:p>
    <w:p w14:paraId="6F27E9F8" w14:textId="0CD753FB" w:rsidR="00451F33" w:rsidRPr="007E4C62" w:rsidRDefault="00D003A8" w:rsidP="007E4C62">
      <w:pPr>
        <w:spacing w:before="121" w:line="360" w:lineRule="auto"/>
        <w:ind w:left="112"/>
        <w:jc w:val="both"/>
        <w:rPr>
          <w:rFonts w:ascii="Times New Roman" w:hAnsi="Times New Roman" w:cs="Times New Roman"/>
          <w:sz w:val="24"/>
          <w:szCs w:val="24"/>
          <w:shd w:val="clear" w:color="auto" w:fill="FFFFFF"/>
        </w:rPr>
      </w:pPr>
      <w:r w:rsidRPr="007E4C62">
        <w:rPr>
          <w:rFonts w:ascii="Times New Roman" w:hAnsi="Times New Roman" w:cs="Times New Roman"/>
          <w:sz w:val="24"/>
          <w:szCs w:val="24"/>
          <w:shd w:val="clear" w:color="auto" w:fill="FFFFFF"/>
        </w:rPr>
        <w:tab/>
      </w:r>
      <w:r w:rsidR="00451F33" w:rsidRPr="007E4C62">
        <w:rPr>
          <w:rFonts w:ascii="Times New Roman" w:hAnsi="Times New Roman" w:cs="Times New Roman"/>
          <w:sz w:val="24"/>
          <w:szCs w:val="24"/>
          <w:shd w:val="clear" w:color="auto" w:fill="FFFFFF"/>
        </w:rPr>
        <w:t>A validação de ferramentas educacionais é um processo fundamental que garante a eficácia e a confiabilidade dos instrumentos utilizados para medir e promover o aprendizado. Este processo envolve uma avaliação da correção, consistência e relevância dos instrumentos, garantindo a eficácia para promover o desenvolvimento contínuo de tecnologias educacionais (LIN; YU, 2023).</w:t>
      </w:r>
      <w:r w:rsidR="00C70A10" w:rsidRPr="007E4C62">
        <w:rPr>
          <w:rFonts w:ascii="Times New Roman" w:hAnsi="Times New Roman" w:cs="Times New Roman"/>
          <w:sz w:val="24"/>
          <w:szCs w:val="24"/>
          <w:shd w:val="clear" w:color="auto" w:fill="FFFFFF"/>
        </w:rPr>
        <w:t xml:space="preserve"> </w:t>
      </w:r>
    </w:p>
    <w:p w14:paraId="2D613C9D" w14:textId="77777777" w:rsidR="00FE52FA" w:rsidRPr="007E4C62" w:rsidRDefault="00C70A10" w:rsidP="007E4C62">
      <w:pPr>
        <w:spacing w:before="121" w:line="360" w:lineRule="auto"/>
        <w:ind w:left="112"/>
        <w:jc w:val="both"/>
        <w:rPr>
          <w:rFonts w:ascii="Times New Roman" w:hAnsi="Times New Roman" w:cs="Times New Roman"/>
          <w:sz w:val="24"/>
          <w:szCs w:val="24"/>
          <w:shd w:val="clear" w:color="auto" w:fill="FFFFFF"/>
        </w:rPr>
      </w:pPr>
      <w:r w:rsidRPr="007E4C62">
        <w:rPr>
          <w:rFonts w:ascii="Times New Roman" w:hAnsi="Times New Roman" w:cs="Times New Roman"/>
          <w:sz w:val="24"/>
          <w:szCs w:val="24"/>
          <w:shd w:val="clear" w:color="auto" w:fill="FFFFFF"/>
        </w:rPr>
        <w:lastRenderedPageBreak/>
        <w:tab/>
        <w:t>A escolha de uma equipe multidisciplinar para validar este livro foi escolhida categoricamente, devido à natureza complexa e multifacetada desse tipo de intervenção.  Cada profissional traz uma perspectiva única e valiosa que contribui para a validação e relevância do conteúdo proposto. O cirurgião fornece conhecimento detalhado sobre os procedimentos cirúrgicos, técnicas operatórias e complicações. Fisioterapeutas contribui com informações sobre protocolos de reabilitação pós cirúrgica. O nutricionista é fundamental na avaliação alimentar, em relação à dieta pré e pós-operatória e posterior manutenção dietética. O psicólogo, atua na avaliação e aborda questões psicológicas que podem afetar estes pacientes, como distúrbios alimentares, depressão, ansiedade, entre outros. O profissional de educação física, o foco da tese, enfatiza a importância da atividade física regular na manutenção da perda de peso e na melhora da saúde geral após a cirurgia.</w:t>
      </w:r>
    </w:p>
    <w:p w14:paraId="3FF5DA22" w14:textId="7F745802" w:rsidR="009A3427" w:rsidRPr="007E4C62" w:rsidRDefault="0085775D" w:rsidP="007E4C62">
      <w:pPr>
        <w:spacing w:before="121" w:line="360" w:lineRule="auto"/>
        <w:ind w:left="112"/>
        <w:jc w:val="both"/>
        <w:rPr>
          <w:rFonts w:ascii="Times New Roman" w:hAnsi="Times New Roman" w:cs="Times New Roman"/>
          <w:sz w:val="24"/>
          <w:szCs w:val="24"/>
          <w:shd w:val="clear" w:color="auto" w:fill="FFFFFF"/>
        </w:rPr>
      </w:pPr>
      <w:r w:rsidRPr="007E4C62">
        <w:rPr>
          <w:rFonts w:ascii="Times New Roman" w:hAnsi="Times New Roman" w:cs="Times New Roman"/>
          <w:spacing w:val="-4"/>
          <w:sz w:val="24"/>
          <w:szCs w:val="24"/>
        </w:rPr>
        <w:tab/>
        <w:t>A incorporação de ferramentas de análise nos livros digitais pode fornecer perspectivas detalhadas sobre os hábitos de leitura e o processo de aprendizagem, viabilizando adaptações personalizadas no material e na estratégia educacional para atender de forma mais eficaz às demandas dos estudantes</w:t>
      </w:r>
      <w:r w:rsidR="00C02420" w:rsidRPr="007E4C62">
        <w:rPr>
          <w:rFonts w:ascii="Times New Roman" w:hAnsi="Times New Roman" w:cs="Times New Roman"/>
          <w:spacing w:val="-4"/>
          <w:sz w:val="24"/>
          <w:szCs w:val="24"/>
        </w:rPr>
        <w:t xml:space="preserve"> </w:t>
      </w:r>
      <w:r w:rsidR="00C02420" w:rsidRPr="007E4C62">
        <w:rPr>
          <w:rFonts w:ascii="Times New Roman" w:hAnsi="Times New Roman" w:cs="Times New Roman"/>
          <w:sz w:val="24"/>
          <w:szCs w:val="24"/>
          <w:shd w:val="clear" w:color="auto" w:fill="FFFFFF"/>
        </w:rPr>
        <w:t>(DE MELLO et al., 2016)</w:t>
      </w:r>
      <w:r w:rsidR="009A3427" w:rsidRPr="007E4C62">
        <w:rPr>
          <w:rFonts w:ascii="Times New Roman" w:hAnsi="Times New Roman" w:cs="Times New Roman"/>
          <w:sz w:val="24"/>
          <w:szCs w:val="24"/>
          <w:shd w:val="clear" w:color="auto" w:fill="FFFFFF"/>
        </w:rPr>
        <w:t>.</w:t>
      </w:r>
    </w:p>
    <w:p w14:paraId="3A0C1793" w14:textId="42F5EEE7" w:rsidR="009F3EBE" w:rsidRPr="007E4C62" w:rsidRDefault="009F3EBE" w:rsidP="007E4C62">
      <w:pPr>
        <w:spacing w:before="121" w:line="360" w:lineRule="auto"/>
        <w:ind w:left="112"/>
        <w:jc w:val="both"/>
        <w:rPr>
          <w:rFonts w:ascii="Times New Roman" w:hAnsi="Times New Roman" w:cs="Times New Roman"/>
          <w:sz w:val="24"/>
          <w:szCs w:val="24"/>
          <w:shd w:val="clear" w:color="auto" w:fill="FFFFFF"/>
        </w:rPr>
      </w:pPr>
      <w:r w:rsidRPr="007E4C62">
        <w:rPr>
          <w:rFonts w:ascii="Times New Roman" w:hAnsi="Times New Roman" w:cs="Times New Roman"/>
          <w:sz w:val="24"/>
          <w:szCs w:val="24"/>
          <w:shd w:val="clear" w:color="auto" w:fill="FFFFFF"/>
        </w:rPr>
        <w:tab/>
        <w:t>Estudos apontam que a participação de Profissionais de Educação Física em equipes multidisciplinares é amplamente aceita por outros profissionais da saúde. No entanto, a ausência desses profissionais é frequentemente associada a lacunas em sua formação acadêmica e experiência profissional (Silva; Lima, 2002). Conforme estabelecido pela Lei nº 9.696, de 1º de setembro de 1998, o Profissional de Educação Física é legalmente reconhecido para prescrever, orientar e supervisionar a prática de exercícios, além de poder integrar equipes multidisciplinares. A Portaria 3.124/GM de 2012 respalda a atuação desses profissionais no Sistema Único de Saúde, através dos Núcleos de Apoio à Saúde da Família. No entanto, apesar desse reconhecimento, muitos Profissionais de Educação Física percebem que sua formação acadêmica inicial e preparação para atendimento e intervenção no sistema público de saúde são insuficientes (Pedrosa; Leal, 2013).</w:t>
      </w:r>
    </w:p>
    <w:p w14:paraId="37D9AFB6" w14:textId="3A50D853" w:rsidR="009F3EBE" w:rsidRPr="007E4C62" w:rsidRDefault="009F3EBE" w:rsidP="007E4C62">
      <w:pPr>
        <w:spacing w:before="121" w:line="360" w:lineRule="auto"/>
        <w:ind w:left="112"/>
        <w:jc w:val="both"/>
        <w:rPr>
          <w:rFonts w:ascii="Times New Roman" w:hAnsi="Times New Roman" w:cs="Times New Roman"/>
          <w:sz w:val="24"/>
          <w:szCs w:val="24"/>
          <w:shd w:val="clear" w:color="auto" w:fill="FFFFFF"/>
        </w:rPr>
      </w:pPr>
      <w:r w:rsidRPr="007E4C62">
        <w:rPr>
          <w:rFonts w:ascii="Times New Roman" w:hAnsi="Times New Roman" w:cs="Times New Roman"/>
          <w:sz w:val="24"/>
          <w:szCs w:val="24"/>
          <w:shd w:val="clear" w:color="auto" w:fill="FFFFFF"/>
        </w:rPr>
        <w:tab/>
      </w:r>
      <w:r w:rsidR="00FE52FA" w:rsidRPr="007E4C62">
        <w:rPr>
          <w:rFonts w:ascii="Times New Roman" w:hAnsi="Times New Roman" w:cs="Times New Roman"/>
          <w:sz w:val="24"/>
          <w:szCs w:val="24"/>
          <w:shd w:val="clear" w:color="auto" w:fill="FFFFFF"/>
        </w:rPr>
        <w:t>A</w:t>
      </w:r>
      <w:r w:rsidRPr="007E4C62">
        <w:rPr>
          <w:rFonts w:ascii="Times New Roman" w:hAnsi="Times New Roman" w:cs="Times New Roman"/>
          <w:sz w:val="24"/>
          <w:szCs w:val="24"/>
          <w:shd w:val="clear" w:color="auto" w:fill="FFFFFF"/>
        </w:rPr>
        <w:t xml:space="preserve"> validação comprova que o material que fora elaborado fornece informações fundamentais sobre cirurgia bariátrica e metabólica para que o profissional de educação física realize uma avaliação específica e prescreva exercícios adequados.</w:t>
      </w:r>
    </w:p>
    <w:p w14:paraId="6227B697" w14:textId="769C2B87" w:rsidR="00E432B0" w:rsidRPr="007E4C62" w:rsidRDefault="000E0F44" w:rsidP="007E4C62">
      <w:pPr>
        <w:spacing w:before="121" w:line="360" w:lineRule="auto"/>
        <w:ind w:left="112"/>
        <w:jc w:val="both"/>
        <w:rPr>
          <w:rFonts w:ascii="Times New Roman" w:hAnsi="Times New Roman" w:cs="Times New Roman"/>
          <w:sz w:val="24"/>
          <w:szCs w:val="24"/>
        </w:rPr>
      </w:pPr>
      <w:r w:rsidRPr="007E4C62">
        <w:rPr>
          <w:rFonts w:ascii="Times New Roman" w:hAnsi="Times New Roman" w:cs="Times New Roman"/>
          <w:sz w:val="24"/>
          <w:szCs w:val="24"/>
        </w:rPr>
        <w:lastRenderedPageBreak/>
        <w:tab/>
      </w:r>
      <w:r w:rsidR="00B70D6A" w:rsidRPr="007E4C62">
        <w:rPr>
          <w:rFonts w:ascii="Times New Roman" w:hAnsi="Times New Roman" w:cs="Times New Roman"/>
          <w:sz w:val="24"/>
          <w:szCs w:val="24"/>
        </w:rPr>
        <w:t xml:space="preserve">A categoria “Objetivos” deteve uma pontuação satisfatória, com IVC de 0,864. Com o subitem que mais pontuou “Coerentes com as necessidades dos profissionais de Ed. Física que atuam com pacientes bariátricos” </w:t>
      </w:r>
      <w:r w:rsidR="00CF324C" w:rsidRPr="007E4C62">
        <w:rPr>
          <w:rFonts w:ascii="Times New Roman" w:hAnsi="Times New Roman" w:cs="Times New Roman"/>
          <w:sz w:val="24"/>
          <w:szCs w:val="24"/>
        </w:rPr>
        <w:t xml:space="preserve">com </w:t>
      </w:r>
      <w:r w:rsidR="00D609EC" w:rsidRPr="007E4C62">
        <w:rPr>
          <w:rFonts w:ascii="Times New Roman" w:hAnsi="Times New Roman" w:cs="Times New Roman"/>
          <w:sz w:val="24"/>
          <w:szCs w:val="24"/>
        </w:rPr>
        <w:t>aprovação</w:t>
      </w:r>
      <w:r w:rsidR="00B70D6A" w:rsidRPr="007E4C62">
        <w:rPr>
          <w:rFonts w:ascii="Times New Roman" w:hAnsi="Times New Roman" w:cs="Times New Roman"/>
          <w:sz w:val="24"/>
          <w:szCs w:val="24"/>
        </w:rPr>
        <w:t xml:space="preserve"> de 97.8%</w:t>
      </w:r>
      <w:r w:rsidR="00CE56FE" w:rsidRPr="007E4C62">
        <w:rPr>
          <w:rFonts w:ascii="Times New Roman" w:hAnsi="Times New Roman" w:cs="Times New Roman"/>
          <w:sz w:val="24"/>
          <w:szCs w:val="24"/>
        </w:rPr>
        <w:t xml:space="preserve"> (</w:t>
      </w:r>
      <w:r w:rsidR="00766C6C" w:rsidRPr="007E4C62">
        <w:rPr>
          <w:rFonts w:ascii="Times New Roman" w:hAnsi="Times New Roman" w:cs="Times New Roman"/>
          <w:sz w:val="24"/>
          <w:szCs w:val="24"/>
        </w:rPr>
        <w:t xml:space="preserve">Tabela </w:t>
      </w:r>
      <w:r w:rsidR="00C70A10" w:rsidRPr="007E4C62">
        <w:rPr>
          <w:rFonts w:ascii="Times New Roman" w:hAnsi="Times New Roman" w:cs="Times New Roman"/>
          <w:sz w:val="24"/>
          <w:szCs w:val="24"/>
        </w:rPr>
        <w:t>2</w:t>
      </w:r>
      <w:r w:rsidR="00CE56FE" w:rsidRPr="007E4C62">
        <w:rPr>
          <w:rFonts w:ascii="Times New Roman" w:hAnsi="Times New Roman" w:cs="Times New Roman"/>
          <w:sz w:val="24"/>
          <w:szCs w:val="24"/>
        </w:rPr>
        <w:t>).</w:t>
      </w:r>
    </w:p>
    <w:p w14:paraId="40292375" w14:textId="624DE26A" w:rsidR="00B822D1" w:rsidRPr="007E4C62" w:rsidRDefault="00B822D1" w:rsidP="007E4C62">
      <w:pPr>
        <w:pStyle w:val="Corpodetexto"/>
        <w:spacing w:line="360" w:lineRule="auto"/>
        <w:ind w:left="112"/>
        <w:jc w:val="both"/>
        <w:rPr>
          <w:rFonts w:ascii="Times New Roman" w:hAnsi="Times New Roman" w:cs="Times New Roman"/>
          <w:sz w:val="24"/>
          <w:szCs w:val="24"/>
        </w:rPr>
      </w:pPr>
      <w:r w:rsidRPr="007E4C62">
        <w:rPr>
          <w:rFonts w:ascii="Times New Roman" w:hAnsi="Times New Roman" w:cs="Times New Roman"/>
          <w:b/>
          <w:sz w:val="24"/>
          <w:szCs w:val="24"/>
        </w:rPr>
        <w:t>Tabela</w:t>
      </w:r>
      <w:r w:rsidRPr="007E4C62">
        <w:rPr>
          <w:rFonts w:ascii="Times New Roman" w:hAnsi="Times New Roman" w:cs="Times New Roman"/>
          <w:b/>
          <w:spacing w:val="-5"/>
          <w:sz w:val="24"/>
          <w:szCs w:val="24"/>
        </w:rPr>
        <w:t xml:space="preserve"> </w:t>
      </w:r>
      <w:r w:rsidR="00C70A10" w:rsidRPr="007E4C62">
        <w:rPr>
          <w:rFonts w:ascii="Times New Roman" w:hAnsi="Times New Roman" w:cs="Times New Roman"/>
          <w:b/>
          <w:sz w:val="24"/>
          <w:szCs w:val="24"/>
        </w:rPr>
        <w:t>2</w:t>
      </w:r>
      <w:r w:rsidRPr="007E4C62">
        <w:rPr>
          <w:rFonts w:ascii="Times New Roman" w:hAnsi="Times New Roman" w:cs="Times New Roman"/>
          <w:b/>
          <w:spacing w:val="-6"/>
          <w:sz w:val="24"/>
          <w:szCs w:val="24"/>
        </w:rPr>
        <w:t xml:space="preserve"> </w:t>
      </w:r>
      <w:r w:rsidRPr="007E4C62">
        <w:rPr>
          <w:rFonts w:ascii="Times New Roman" w:hAnsi="Times New Roman" w:cs="Times New Roman"/>
          <w:b/>
          <w:sz w:val="24"/>
          <w:szCs w:val="24"/>
        </w:rPr>
        <w:t>-</w:t>
      </w:r>
      <w:r w:rsidRPr="007E4C62">
        <w:rPr>
          <w:rFonts w:ascii="Times New Roman" w:hAnsi="Times New Roman" w:cs="Times New Roman"/>
          <w:b/>
          <w:spacing w:val="-6"/>
          <w:sz w:val="24"/>
          <w:szCs w:val="24"/>
        </w:rPr>
        <w:t xml:space="preserve"> </w:t>
      </w:r>
      <w:r w:rsidRPr="007E4C62">
        <w:rPr>
          <w:rFonts w:ascii="Times New Roman" w:hAnsi="Times New Roman" w:cs="Times New Roman"/>
          <w:sz w:val="24"/>
          <w:szCs w:val="24"/>
        </w:rPr>
        <w:t>Avaliação</w:t>
      </w:r>
      <w:r w:rsidRPr="007E4C62">
        <w:rPr>
          <w:rFonts w:ascii="Times New Roman" w:hAnsi="Times New Roman" w:cs="Times New Roman"/>
          <w:spacing w:val="-8"/>
          <w:sz w:val="24"/>
          <w:szCs w:val="24"/>
        </w:rPr>
        <w:t xml:space="preserve"> </w:t>
      </w:r>
      <w:r w:rsidRPr="007E4C62">
        <w:rPr>
          <w:rFonts w:ascii="Times New Roman" w:hAnsi="Times New Roman" w:cs="Times New Roman"/>
          <w:sz w:val="24"/>
          <w:szCs w:val="24"/>
        </w:rPr>
        <w:t>em</w:t>
      </w:r>
      <w:r w:rsidRPr="007E4C62">
        <w:rPr>
          <w:rFonts w:ascii="Times New Roman" w:hAnsi="Times New Roman" w:cs="Times New Roman"/>
          <w:spacing w:val="-7"/>
          <w:sz w:val="24"/>
          <w:szCs w:val="24"/>
        </w:rPr>
        <w:t xml:space="preserve"> </w:t>
      </w:r>
      <w:r w:rsidRPr="007E4C62">
        <w:rPr>
          <w:rFonts w:ascii="Times New Roman" w:hAnsi="Times New Roman" w:cs="Times New Roman"/>
          <w:sz w:val="24"/>
          <w:szCs w:val="24"/>
        </w:rPr>
        <w:t>relação</w:t>
      </w:r>
      <w:r w:rsidRPr="007E4C62">
        <w:rPr>
          <w:rFonts w:ascii="Times New Roman" w:hAnsi="Times New Roman" w:cs="Times New Roman"/>
          <w:spacing w:val="-3"/>
          <w:sz w:val="24"/>
          <w:szCs w:val="24"/>
        </w:rPr>
        <w:t xml:space="preserve"> </w:t>
      </w:r>
      <w:r w:rsidRPr="007E4C62">
        <w:rPr>
          <w:rFonts w:ascii="Times New Roman" w:hAnsi="Times New Roman" w:cs="Times New Roman"/>
          <w:sz w:val="24"/>
          <w:szCs w:val="24"/>
        </w:rPr>
        <w:t>à</w:t>
      </w:r>
      <w:r w:rsidRPr="007E4C62">
        <w:rPr>
          <w:rFonts w:ascii="Times New Roman" w:hAnsi="Times New Roman" w:cs="Times New Roman"/>
          <w:spacing w:val="-6"/>
          <w:sz w:val="24"/>
          <w:szCs w:val="24"/>
        </w:rPr>
        <w:t xml:space="preserve"> </w:t>
      </w:r>
      <w:r w:rsidRPr="007E4C62">
        <w:rPr>
          <w:rFonts w:ascii="Times New Roman" w:hAnsi="Times New Roman" w:cs="Times New Roman"/>
          <w:sz w:val="24"/>
          <w:szCs w:val="24"/>
        </w:rPr>
        <w:t>concordância</w:t>
      </w:r>
      <w:r w:rsidRPr="007E4C62">
        <w:rPr>
          <w:rFonts w:ascii="Times New Roman" w:hAnsi="Times New Roman" w:cs="Times New Roman"/>
          <w:spacing w:val="-7"/>
          <w:sz w:val="24"/>
          <w:szCs w:val="24"/>
        </w:rPr>
        <w:t xml:space="preserve"> </w:t>
      </w:r>
      <w:r w:rsidRPr="007E4C62">
        <w:rPr>
          <w:rFonts w:ascii="Times New Roman" w:hAnsi="Times New Roman" w:cs="Times New Roman"/>
          <w:sz w:val="24"/>
          <w:szCs w:val="24"/>
        </w:rPr>
        <w:t>referente</w:t>
      </w:r>
      <w:r w:rsidRPr="007E4C62">
        <w:rPr>
          <w:rFonts w:ascii="Times New Roman" w:hAnsi="Times New Roman" w:cs="Times New Roman"/>
          <w:spacing w:val="-5"/>
          <w:sz w:val="24"/>
          <w:szCs w:val="24"/>
        </w:rPr>
        <w:t xml:space="preserve"> </w:t>
      </w:r>
      <w:r w:rsidRPr="007E4C62">
        <w:rPr>
          <w:rFonts w:ascii="Times New Roman" w:hAnsi="Times New Roman" w:cs="Times New Roman"/>
          <w:sz w:val="24"/>
          <w:szCs w:val="24"/>
        </w:rPr>
        <w:t>aos</w:t>
      </w:r>
      <w:r w:rsidRPr="007E4C62">
        <w:rPr>
          <w:rFonts w:ascii="Times New Roman" w:hAnsi="Times New Roman" w:cs="Times New Roman"/>
          <w:spacing w:val="-6"/>
          <w:sz w:val="24"/>
          <w:szCs w:val="24"/>
        </w:rPr>
        <w:t xml:space="preserve"> </w:t>
      </w:r>
      <w:r w:rsidRPr="007E4C62">
        <w:rPr>
          <w:rFonts w:ascii="Times New Roman" w:hAnsi="Times New Roman" w:cs="Times New Roman"/>
          <w:sz w:val="24"/>
          <w:szCs w:val="24"/>
        </w:rPr>
        <w:t>objetivos</w:t>
      </w:r>
      <w:r w:rsidRPr="007E4C62">
        <w:rPr>
          <w:rFonts w:ascii="Times New Roman" w:hAnsi="Times New Roman" w:cs="Times New Roman"/>
          <w:spacing w:val="-6"/>
          <w:sz w:val="24"/>
          <w:szCs w:val="24"/>
        </w:rPr>
        <w:t xml:space="preserve"> </w:t>
      </w:r>
      <w:r w:rsidRPr="007E4C62">
        <w:rPr>
          <w:rFonts w:ascii="Times New Roman" w:hAnsi="Times New Roman" w:cs="Times New Roman"/>
          <w:sz w:val="24"/>
          <w:szCs w:val="24"/>
        </w:rPr>
        <w:t>do</w:t>
      </w:r>
      <w:r w:rsidRPr="007E4C62">
        <w:rPr>
          <w:rFonts w:ascii="Times New Roman" w:hAnsi="Times New Roman" w:cs="Times New Roman"/>
          <w:spacing w:val="-7"/>
          <w:sz w:val="24"/>
          <w:szCs w:val="24"/>
        </w:rPr>
        <w:t xml:space="preserve"> </w:t>
      </w:r>
      <w:r w:rsidRPr="007E4C62">
        <w:rPr>
          <w:rFonts w:ascii="Times New Roman" w:hAnsi="Times New Roman" w:cs="Times New Roman"/>
          <w:sz w:val="24"/>
          <w:szCs w:val="24"/>
        </w:rPr>
        <w:t>livro</w:t>
      </w:r>
      <w:r w:rsidRPr="007E4C62">
        <w:rPr>
          <w:rFonts w:ascii="Times New Roman" w:hAnsi="Times New Roman" w:cs="Times New Roman"/>
          <w:spacing w:val="-5"/>
          <w:sz w:val="24"/>
          <w:szCs w:val="24"/>
        </w:rPr>
        <w:t xml:space="preserve"> </w:t>
      </w:r>
      <w:r w:rsidRPr="007E4C62">
        <w:rPr>
          <w:rFonts w:ascii="Times New Roman" w:hAnsi="Times New Roman" w:cs="Times New Roman"/>
          <w:spacing w:val="-2"/>
          <w:sz w:val="24"/>
          <w:szCs w:val="24"/>
        </w:rPr>
        <w:t>digital.</w:t>
      </w:r>
    </w:p>
    <w:tbl>
      <w:tblPr>
        <w:tblW w:w="7820" w:type="dxa"/>
        <w:tblCellMar>
          <w:left w:w="70" w:type="dxa"/>
          <w:right w:w="70" w:type="dxa"/>
        </w:tblCellMar>
        <w:tblLook w:val="04A0" w:firstRow="1" w:lastRow="0" w:firstColumn="1" w:lastColumn="0" w:noHBand="0" w:noVBand="1"/>
      </w:tblPr>
      <w:tblGrid>
        <w:gridCol w:w="5560"/>
        <w:gridCol w:w="672"/>
        <w:gridCol w:w="1588"/>
      </w:tblGrid>
      <w:tr w:rsidR="00766C6C" w:rsidRPr="00766C6C" w14:paraId="0EE14740" w14:textId="77777777" w:rsidTr="00766C6C">
        <w:trPr>
          <w:trHeight w:val="450"/>
        </w:trPr>
        <w:tc>
          <w:tcPr>
            <w:tcW w:w="5560" w:type="dxa"/>
            <w:tcBorders>
              <w:top w:val="single" w:sz="4" w:space="0" w:color="auto"/>
              <w:left w:val="nil"/>
              <w:bottom w:val="double" w:sz="6" w:space="0" w:color="auto"/>
              <w:right w:val="nil"/>
            </w:tcBorders>
            <w:shd w:val="clear" w:color="000000" w:fill="D9D9D9"/>
            <w:noWrap/>
            <w:vAlign w:val="center"/>
            <w:hideMark/>
          </w:tcPr>
          <w:p w14:paraId="4B86D5DD" w14:textId="77777777" w:rsidR="00766C6C" w:rsidRPr="00766C6C" w:rsidRDefault="00766C6C" w:rsidP="00766C6C">
            <w:pPr>
              <w:spacing w:after="0" w:line="240" w:lineRule="auto"/>
              <w:jc w:val="center"/>
              <w:rPr>
                <w:rFonts w:ascii="Arial" w:eastAsia="Times New Roman" w:hAnsi="Arial" w:cs="Arial"/>
                <w:b/>
                <w:bCs/>
                <w:color w:val="000000"/>
                <w:sz w:val="20"/>
                <w:szCs w:val="20"/>
                <w:lang w:eastAsia="pt-BR"/>
              </w:rPr>
            </w:pPr>
            <w:r w:rsidRPr="00766C6C">
              <w:rPr>
                <w:rFonts w:ascii="Arial" w:eastAsia="Times New Roman" w:hAnsi="Arial" w:cs="Arial"/>
                <w:b/>
                <w:bCs/>
                <w:color w:val="000000"/>
                <w:sz w:val="20"/>
                <w:szCs w:val="20"/>
                <w:lang w:eastAsia="pt-BR"/>
              </w:rPr>
              <w:t>Avaliação dos OBJETIVOS</w:t>
            </w:r>
          </w:p>
        </w:tc>
        <w:tc>
          <w:tcPr>
            <w:tcW w:w="2260" w:type="dxa"/>
            <w:gridSpan w:val="2"/>
            <w:tcBorders>
              <w:top w:val="single" w:sz="4" w:space="0" w:color="auto"/>
              <w:left w:val="nil"/>
              <w:bottom w:val="double" w:sz="6" w:space="0" w:color="auto"/>
              <w:right w:val="nil"/>
            </w:tcBorders>
            <w:shd w:val="clear" w:color="000000" w:fill="D9D9D9"/>
            <w:vAlign w:val="center"/>
            <w:hideMark/>
          </w:tcPr>
          <w:p w14:paraId="0EC74CFD" w14:textId="77777777" w:rsidR="00766C6C" w:rsidRPr="00766C6C" w:rsidRDefault="00766C6C" w:rsidP="00766C6C">
            <w:pPr>
              <w:spacing w:after="0" w:line="240" w:lineRule="auto"/>
              <w:jc w:val="center"/>
              <w:rPr>
                <w:rFonts w:ascii="Arial" w:eastAsia="Times New Roman" w:hAnsi="Arial" w:cs="Arial"/>
                <w:b/>
                <w:bCs/>
                <w:sz w:val="20"/>
                <w:szCs w:val="20"/>
                <w:lang w:eastAsia="pt-BR"/>
              </w:rPr>
            </w:pPr>
            <w:r w:rsidRPr="00766C6C">
              <w:rPr>
                <w:rFonts w:ascii="Arial" w:eastAsia="Times New Roman" w:hAnsi="Arial" w:cs="Arial"/>
                <w:b/>
                <w:bCs/>
                <w:sz w:val="20"/>
                <w:szCs w:val="20"/>
                <w:lang w:eastAsia="pt-BR"/>
              </w:rPr>
              <w:t>Pontuação Recebida</w:t>
            </w:r>
          </w:p>
        </w:tc>
      </w:tr>
      <w:tr w:rsidR="00766C6C" w:rsidRPr="00766C6C" w14:paraId="546C6087" w14:textId="77777777" w:rsidTr="00766C6C">
        <w:trPr>
          <w:trHeight w:val="690"/>
        </w:trPr>
        <w:tc>
          <w:tcPr>
            <w:tcW w:w="5560" w:type="dxa"/>
            <w:tcBorders>
              <w:top w:val="nil"/>
              <w:left w:val="nil"/>
              <w:bottom w:val="nil"/>
              <w:right w:val="nil"/>
            </w:tcBorders>
            <w:shd w:val="clear" w:color="000000" w:fill="FFFFFF"/>
            <w:vAlign w:val="center"/>
            <w:hideMark/>
          </w:tcPr>
          <w:p w14:paraId="737724B5" w14:textId="77777777" w:rsidR="00766C6C" w:rsidRPr="00766C6C" w:rsidRDefault="00766C6C" w:rsidP="00766C6C">
            <w:pPr>
              <w:spacing w:after="0" w:line="240" w:lineRule="auto"/>
              <w:rPr>
                <w:rFonts w:ascii="Arial" w:eastAsia="Times New Roman" w:hAnsi="Arial" w:cs="Arial"/>
                <w:color w:val="000000"/>
                <w:sz w:val="20"/>
                <w:szCs w:val="20"/>
                <w:lang w:eastAsia="pt-BR"/>
              </w:rPr>
            </w:pPr>
            <w:r w:rsidRPr="00766C6C">
              <w:rPr>
                <w:rFonts w:ascii="Arial" w:eastAsia="Times New Roman" w:hAnsi="Arial" w:cs="Arial"/>
                <w:color w:val="000000"/>
                <w:sz w:val="20"/>
                <w:szCs w:val="20"/>
                <w:lang w:eastAsia="pt-BR"/>
              </w:rPr>
              <w:t>Coerentes com as necessidades dos profissionais de Ed. Física que atuam com pacientes bariátricos.</w:t>
            </w:r>
          </w:p>
        </w:tc>
        <w:tc>
          <w:tcPr>
            <w:tcW w:w="672" w:type="dxa"/>
            <w:tcBorders>
              <w:top w:val="nil"/>
              <w:left w:val="nil"/>
              <w:bottom w:val="nil"/>
              <w:right w:val="nil"/>
            </w:tcBorders>
            <w:shd w:val="clear" w:color="000000" w:fill="FFFFFF"/>
            <w:noWrap/>
            <w:vAlign w:val="center"/>
            <w:hideMark/>
          </w:tcPr>
          <w:p w14:paraId="3CC83861" w14:textId="77777777" w:rsidR="00766C6C" w:rsidRPr="00766C6C" w:rsidRDefault="00766C6C" w:rsidP="00766C6C">
            <w:pPr>
              <w:spacing w:after="0" w:line="240" w:lineRule="auto"/>
              <w:jc w:val="center"/>
              <w:rPr>
                <w:rFonts w:ascii="Arial" w:eastAsia="Times New Roman" w:hAnsi="Arial" w:cs="Arial"/>
                <w:color w:val="000000"/>
                <w:sz w:val="20"/>
                <w:szCs w:val="20"/>
                <w:lang w:eastAsia="pt-BR"/>
              </w:rPr>
            </w:pPr>
            <w:r w:rsidRPr="00766C6C">
              <w:rPr>
                <w:rFonts w:ascii="Arial" w:eastAsia="Times New Roman" w:hAnsi="Arial" w:cs="Arial"/>
                <w:color w:val="000000"/>
                <w:sz w:val="20"/>
                <w:szCs w:val="20"/>
                <w:lang w:eastAsia="pt-BR"/>
              </w:rPr>
              <w:t>44</w:t>
            </w:r>
          </w:p>
        </w:tc>
        <w:tc>
          <w:tcPr>
            <w:tcW w:w="1588" w:type="dxa"/>
            <w:tcBorders>
              <w:top w:val="nil"/>
              <w:left w:val="nil"/>
              <w:bottom w:val="nil"/>
              <w:right w:val="nil"/>
            </w:tcBorders>
            <w:shd w:val="clear" w:color="000000" w:fill="FFFFFF"/>
            <w:noWrap/>
            <w:vAlign w:val="center"/>
            <w:hideMark/>
          </w:tcPr>
          <w:p w14:paraId="6827A831" w14:textId="77777777" w:rsidR="00766C6C" w:rsidRPr="00766C6C" w:rsidRDefault="00766C6C" w:rsidP="00766C6C">
            <w:pPr>
              <w:spacing w:after="0" w:line="240" w:lineRule="auto"/>
              <w:jc w:val="center"/>
              <w:rPr>
                <w:rFonts w:ascii="Arial" w:eastAsia="Times New Roman" w:hAnsi="Arial" w:cs="Arial"/>
                <w:color w:val="000000"/>
                <w:sz w:val="20"/>
                <w:szCs w:val="20"/>
                <w:lang w:eastAsia="pt-BR"/>
              </w:rPr>
            </w:pPr>
            <w:r w:rsidRPr="00766C6C">
              <w:rPr>
                <w:rFonts w:ascii="Arial" w:eastAsia="Times New Roman" w:hAnsi="Arial" w:cs="Arial"/>
                <w:color w:val="000000"/>
                <w:sz w:val="20"/>
                <w:szCs w:val="20"/>
                <w:lang w:eastAsia="pt-BR"/>
              </w:rPr>
              <w:t>97.8%</w:t>
            </w:r>
          </w:p>
        </w:tc>
      </w:tr>
      <w:tr w:rsidR="00766C6C" w:rsidRPr="00766C6C" w14:paraId="6E74FA18" w14:textId="77777777" w:rsidTr="00766C6C">
        <w:trPr>
          <w:trHeight w:val="559"/>
        </w:trPr>
        <w:tc>
          <w:tcPr>
            <w:tcW w:w="5560" w:type="dxa"/>
            <w:tcBorders>
              <w:top w:val="nil"/>
              <w:left w:val="nil"/>
              <w:bottom w:val="nil"/>
              <w:right w:val="nil"/>
            </w:tcBorders>
            <w:shd w:val="clear" w:color="000000" w:fill="FFFFFF"/>
            <w:vAlign w:val="center"/>
            <w:hideMark/>
          </w:tcPr>
          <w:p w14:paraId="5CBFF721" w14:textId="77777777" w:rsidR="00766C6C" w:rsidRPr="00766C6C" w:rsidRDefault="00766C6C" w:rsidP="00766C6C">
            <w:pPr>
              <w:spacing w:after="0" w:line="240" w:lineRule="auto"/>
              <w:rPr>
                <w:rFonts w:ascii="Arial" w:eastAsia="Times New Roman" w:hAnsi="Arial" w:cs="Arial"/>
                <w:color w:val="000000"/>
                <w:sz w:val="20"/>
                <w:szCs w:val="20"/>
                <w:lang w:eastAsia="pt-BR"/>
              </w:rPr>
            </w:pPr>
            <w:r w:rsidRPr="00766C6C">
              <w:rPr>
                <w:rFonts w:ascii="Arial" w:eastAsia="Times New Roman" w:hAnsi="Arial" w:cs="Arial"/>
                <w:color w:val="000000"/>
                <w:sz w:val="20"/>
                <w:szCs w:val="20"/>
                <w:lang w:eastAsia="pt-BR"/>
              </w:rPr>
              <w:t>Pode circular no meio científico na área da Cirurgia bariátrica e da Educação Física.</w:t>
            </w:r>
          </w:p>
        </w:tc>
        <w:tc>
          <w:tcPr>
            <w:tcW w:w="672" w:type="dxa"/>
            <w:tcBorders>
              <w:top w:val="nil"/>
              <w:left w:val="nil"/>
              <w:bottom w:val="nil"/>
              <w:right w:val="nil"/>
            </w:tcBorders>
            <w:shd w:val="clear" w:color="000000" w:fill="FFFFFF"/>
            <w:noWrap/>
            <w:vAlign w:val="center"/>
            <w:hideMark/>
          </w:tcPr>
          <w:p w14:paraId="4B788FE5" w14:textId="77777777" w:rsidR="00766C6C" w:rsidRPr="00766C6C" w:rsidRDefault="00766C6C" w:rsidP="00766C6C">
            <w:pPr>
              <w:spacing w:after="0" w:line="240" w:lineRule="auto"/>
              <w:jc w:val="center"/>
              <w:rPr>
                <w:rFonts w:ascii="Arial" w:eastAsia="Times New Roman" w:hAnsi="Arial" w:cs="Arial"/>
                <w:sz w:val="20"/>
                <w:szCs w:val="20"/>
                <w:lang w:eastAsia="pt-BR"/>
              </w:rPr>
            </w:pPr>
            <w:r w:rsidRPr="00766C6C">
              <w:rPr>
                <w:rFonts w:ascii="Arial" w:eastAsia="Times New Roman" w:hAnsi="Arial" w:cs="Arial"/>
                <w:sz w:val="20"/>
                <w:szCs w:val="20"/>
                <w:lang w:eastAsia="pt-BR"/>
              </w:rPr>
              <w:t>42</w:t>
            </w:r>
          </w:p>
        </w:tc>
        <w:tc>
          <w:tcPr>
            <w:tcW w:w="1588" w:type="dxa"/>
            <w:tcBorders>
              <w:top w:val="nil"/>
              <w:left w:val="nil"/>
              <w:bottom w:val="nil"/>
              <w:right w:val="nil"/>
            </w:tcBorders>
            <w:shd w:val="clear" w:color="000000" w:fill="FFFFFF"/>
            <w:noWrap/>
            <w:vAlign w:val="center"/>
            <w:hideMark/>
          </w:tcPr>
          <w:p w14:paraId="6B351509" w14:textId="77777777" w:rsidR="00766C6C" w:rsidRPr="00766C6C" w:rsidRDefault="00766C6C" w:rsidP="00766C6C">
            <w:pPr>
              <w:spacing w:after="0" w:line="240" w:lineRule="auto"/>
              <w:jc w:val="center"/>
              <w:rPr>
                <w:rFonts w:ascii="Arial" w:eastAsia="Times New Roman" w:hAnsi="Arial" w:cs="Arial"/>
                <w:color w:val="000000"/>
                <w:sz w:val="20"/>
                <w:szCs w:val="20"/>
                <w:lang w:eastAsia="pt-BR"/>
              </w:rPr>
            </w:pPr>
            <w:r w:rsidRPr="00766C6C">
              <w:rPr>
                <w:rFonts w:ascii="Arial" w:eastAsia="Times New Roman" w:hAnsi="Arial" w:cs="Arial"/>
                <w:color w:val="000000"/>
                <w:sz w:val="20"/>
                <w:szCs w:val="20"/>
                <w:lang w:eastAsia="pt-BR"/>
              </w:rPr>
              <w:t>93.3%</w:t>
            </w:r>
          </w:p>
        </w:tc>
      </w:tr>
      <w:tr w:rsidR="00766C6C" w:rsidRPr="00766C6C" w14:paraId="15F64FF0" w14:textId="77777777" w:rsidTr="00766C6C">
        <w:trPr>
          <w:trHeight w:val="642"/>
        </w:trPr>
        <w:tc>
          <w:tcPr>
            <w:tcW w:w="5560" w:type="dxa"/>
            <w:tcBorders>
              <w:top w:val="nil"/>
              <w:left w:val="nil"/>
              <w:bottom w:val="nil"/>
              <w:right w:val="nil"/>
            </w:tcBorders>
            <w:shd w:val="clear" w:color="000000" w:fill="FFFFFF"/>
            <w:vAlign w:val="center"/>
            <w:hideMark/>
          </w:tcPr>
          <w:p w14:paraId="18AB666E" w14:textId="77777777" w:rsidR="00766C6C" w:rsidRPr="00766C6C" w:rsidRDefault="00766C6C" w:rsidP="00766C6C">
            <w:pPr>
              <w:spacing w:after="0" w:line="240" w:lineRule="auto"/>
              <w:rPr>
                <w:rFonts w:ascii="Arial" w:eastAsia="Times New Roman" w:hAnsi="Arial" w:cs="Arial"/>
                <w:color w:val="000000"/>
                <w:sz w:val="20"/>
                <w:szCs w:val="20"/>
                <w:lang w:eastAsia="pt-BR"/>
              </w:rPr>
            </w:pPr>
            <w:r w:rsidRPr="00766C6C">
              <w:rPr>
                <w:rFonts w:ascii="Arial" w:eastAsia="Times New Roman" w:hAnsi="Arial" w:cs="Arial"/>
                <w:color w:val="000000"/>
                <w:sz w:val="20"/>
                <w:szCs w:val="20"/>
                <w:lang w:eastAsia="pt-BR"/>
              </w:rPr>
              <w:t>Coerentes do ponto de vista das informações sobre o assunto da cirurgia bariátrica.</w:t>
            </w:r>
          </w:p>
        </w:tc>
        <w:tc>
          <w:tcPr>
            <w:tcW w:w="672" w:type="dxa"/>
            <w:tcBorders>
              <w:top w:val="nil"/>
              <w:left w:val="nil"/>
              <w:bottom w:val="nil"/>
              <w:right w:val="nil"/>
            </w:tcBorders>
            <w:shd w:val="clear" w:color="000000" w:fill="FFFFFF"/>
            <w:noWrap/>
            <w:vAlign w:val="center"/>
            <w:hideMark/>
          </w:tcPr>
          <w:p w14:paraId="0285393F" w14:textId="77777777" w:rsidR="00766C6C" w:rsidRPr="00766C6C" w:rsidRDefault="00766C6C" w:rsidP="00766C6C">
            <w:pPr>
              <w:spacing w:after="0" w:line="240" w:lineRule="auto"/>
              <w:jc w:val="center"/>
              <w:rPr>
                <w:rFonts w:ascii="Arial" w:eastAsia="Times New Roman" w:hAnsi="Arial" w:cs="Arial"/>
                <w:sz w:val="20"/>
                <w:szCs w:val="20"/>
                <w:lang w:eastAsia="pt-BR"/>
              </w:rPr>
            </w:pPr>
            <w:r w:rsidRPr="00766C6C">
              <w:rPr>
                <w:rFonts w:ascii="Arial" w:eastAsia="Times New Roman" w:hAnsi="Arial" w:cs="Arial"/>
                <w:sz w:val="20"/>
                <w:szCs w:val="20"/>
                <w:lang w:eastAsia="pt-BR"/>
              </w:rPr>
              <w:t>40</w:t>
            </w:r>
          </w:p>
        </w:tc>
        <w:tc>
          <w:tcPr>
            <w:tcW w:w="1588" w:type="dxa"/>
            <w:tcBorders>
              <w:top w:val="nil"/>
              <w:left w:val="nil"/>
              <w:bottom w:val="nil"/>
              <w:right w:val="nil"/>
            </w:tcBorders>
            <w:shd w:val="clear" w:color="000000" w:fill="FFFFFF"/>
            <w:noWrap/>
            <w:vAlign w:val="center"/>
            <w:hideMark/>
          </w:tcPr>
          <w:p w14:paraId="4BF1CA9A" w14:textId="77777777" w:rsidR="00766C6C" w:rsidRPr="00766C6C" w:rsidRDefault="00766C6C" w:rsidP="00766C6C">
            <w:pPr>
              <w:spacing w:after="0" w:line="240" w:lineRule="auto"/>
              <w:jc w:val="center"/>
              <w:rPr>
                <w:rFonts w:ascii="Arial" w:eastAsia="Times New Roman" w:hAnsi="Arial" w:cs="Arial"/>
                <w:color w:val="000000"/>
                <w:sz w:val="20"/>
                <w:szCs w:val="20"/>
                <w:lang w:eastAsia="pt-BR"/>
              </w:rPr>
            </w:pPr>
            <w:r w:rsidRPr="00766C6C">
              <w:rPr>
                <w:rFonts w:ascii="Arial" w:eastAsia="Times New Roman" w:hAnsi="Arial" w:cs="Arial"/>
                <w:color w:val="000000"/>
                <w:sz w:val="20"/>
                <w:szCs w:val="20"/>
                <w:lang w:eastAsia="pt-BR"/>
              </w:rPr>
              <w:t>88.9%</w:t>
            </w:r>
          </w:p>
        </w:tc>
      </w:tr>
      <w:tr w:rsidR="00766C6C" w:rsidRPr="00766C6C" w14:paraId="5FEB2DC8" w14:textId="77777777" w:rsidTr="00766C6C">
        <w:trPr>
          <w:trHeight w:val="615"/>
        </w:trPr>
        <w:tc>
          <w:tcPr>
            <w:tcW w:w="5560" w:type="dxa"/>
            <w:tcBorders>
              <w:top w:val="nil"/>
              <w:left w:val="nil"/>
              <w:bottom w:val="single" w:sz="8" w:space="0" w:color="auto"/>
              <w:right w:val="nil"/>
            </w:tcBorders>
            <w:shd w:val="clear" w:color="000000" w:fill="FFFFFF"/>
            <w:vAlign w:val="center"/>
            <w:hideMark/>
          </w:tcPr>
          <w:p w14:paraId="25657A70" w14:textId="77777777" w:rsidR="00766C6C" w:rsidRPr="00766C6C" w:rsidRDefault="00766C6C" w:rsidP="00766C6C">
            <w:pPr>
              <w:spacing w:after="0" w:line="240" w:lineRule="auto"/>
              <w:rPr>
                <w:rFonts w:ascii="Arial" w:eastAsia="Times New Roman" w:hAnsi="Arial" w:cs="Arial"/>
                <w:color w:val="000000"/>
                <w:sz w:val="20"/>
                <w:szCs w:val="20"/>
                <w:lang w:eastAsia="pt-BR"/>
              </w:rPr>
            </w:pPr>
            <w:r w:rsidRPr="00766C6C">
              <w:rPr>
                <w:rFonts w:ascii="Arial" w:eastAsia="Times New Roman" w:hAnsi="Arial" w:cs="Arial"/>
                <w:color w:val="000000"/>
                <w:sz w:val="20"/>
                <w:szCs w:val="20"/>
                <w:lang w:eastAsia="pt-BR"/>
              </w:rPr>
              <w:t xml:space="preserve">Atende aos objetivos do profissional de Ed. Física que trabalha com pacientes </w:t>
            </w:r>
            <w:proofErr w:type="spellStart"/>
            <w:r w:rsidRPr="00766C6C">
              <w:rPr>
                <w:rFonts w:ascii="Arial" w:eastAsia="Times New Roman" w:hAnsi="Arial" w:cs="Arial"/>
                <w:color w:val="000000"/>
                <w:sz w:val="20"/>
                <w:szCs w:val="20"/>
                <w:lang w:eastAsia="pt-BR"/>
              </w:rPr>
              <w:t>cirurgicos</w:t>
            </w:r>
            <w:proofErr w:type="spellEnd"/>
            <w:r w:rsidRPr="00766C6C">
              <w:rPr>
                <w:rFonts w:ascii="Arial" w:eastAsia="Times New Roman" w:hAnsi="Arial" w:cs="Arial"/>
                <w:color w:val="000000"/>
                <w:sz w:val="20"/>
                <w:szCs w:val="20"/>
                <w:lang w:eastAsia="pt-BR"/>
              </w:rPr>
              <w:t xml:space="preserve"> bariátricos.</w:t>
            </w:r>
          </w:p>
        </w:tc>
        <w:tc>
          <w:tcPr>
            <w:tcW w:w="672" w:type="dxa"/>
            <w:tcBorders>
              <w:top w:val="nil"/>
              <w:left w:val="nil"/>
              <w:bottom w:val="single" w:sz="8" w:space="0" w:color="auto"/>
              <w:right w:val="nil"/>
            </w:tcBorders>
            <w:shd w:val="clear" w:color="000000" w:fill="FFFFFF"/>
            <w:noWrap/>
            <w:vAlign w:val="center"/>
            <w:hideMark/>
          </w:tcPr>
          <w:p w14:paraId="4116E2C5" w14:textId="77777777" w:rsidR="00766C6C" w:rsidRPr="00766C6C" w:rsidRDefault="00766C6C" w:rsidP="00766C6C">
            <w:pPr>
              <w:spacing w:after="0" w:line="240" w:lineRule="auto"/>
              <w:jc w:val="center"/>
              <w:rPr>
                <w:rFonts w:ascii="Arial" w:eastAsia="Times New Roman" w:hAnsi="Arial" w:cs="Arial"/>
                <w:sz w:val="20"/>
                <w:szCs w:val="20"/>
                <w:lang w:eastAsia="pt-BR"/>
              </w:rPr>
            </w:pPr>
            <w:r w:rsidRPr="00766C6C">
              <w:rPr>
                <w:rFonts w:ascii="Arial" w:eastAsia="Times New Roman" w:hAnsi="Arial" w:cs="Arial"/>
                <w:sz w:val="20"/>
                <w:szCs w:val="20"/>
                <w:lang w:eastAsia="pt-BR"/>
              </w:rPr>
              <w:t>40</w:t>
            </w:r>
          </w:p>
        </w:tc>
        <w:tc>
          <w:tcPr>
            <w:tcW w:w="1588" w:type="dxa"/>
            <w:tcBorders>
              <w:top w:val="nil"/>
              <w:left w:val="nil"/>
              <w:bottom w:val="single" w:sz="8" w:space="0" w:color="auto"/>
              <w:right w:val="nil"/>
            </w:tcBorders>
            <w:shd w:val="clear" w:color="000000" w:fill="FFFFFF"/>
            <w:noWrap/>
            <w:vAlign w:val="center"/>
            <w:hideMark/>
          </w:tcPr>
          <w:p w14:paraId="26066F5E" w14:textId="77777777" w:rsidR="00766C6C" w:rsidRPr="00766C6C" w:rsidRDefault="00766C6C" w:rsidP="00766C6C">
            <w:pPr>
              <w:spacing w:after="0" w:line="240" w:lineRule="auto"/>
              <w:jc w:val="center"/>
              <w:rPr>
                <w:rFonts w:ascii="Arial" w:eastAsia="Times New Roman" w:hAnsi="Arial" w:cs="Arial"/>
                <w:color w:val="000000"/>
                <w:sz w:val="20"/>
                <w:szCs w:val="20"/>
                <w:lang w:eastAsia="pt-BR"/>
              </w:rPr>
            </w:pPr>
            <w:r w:rsidRPr="00766C6C">
              <w:rPr>
                <w:rFonts w:ascii="Arial" w:eastAsia="Times New Roman" w:hAnsi="Arial" w:cs="Arial"/>
                <w:color w:val="000000"/>
                <w:sz w:val="20"/>
                <w:szCs w:val="20"/>
                <w:lang w:eastAsia="pt-BR"/>
              </w:rPr>
              <w:t>88.9%</w:t>
            </w:r>
          </w:p>
        </w:tc>
      </w:tr>
    </w:tbl>
    <w:p w14:paraId="0D7820E8" w14:textId="77777777" w:rsidR="00707E5B" w:rsidRPr="007E4C62" w:rsidRDefault="00707E5B" w:rsidP="007E4C62">
      <w:pPr>
        <w:spacing w:before="121" w:line="360" w:lineRule="auto"/>
        <w:ind w:left="112"/>
        <w:rPr>
          <w:rFonts w:ascii="Times New Roman" w:hAnsi="Times New Roman" w:cs="Times New Roman"/>
          <w:sz w:val="24"/>
          <w:szCs w:val="24"/>
        </w:rPr>
      </w:pPr>
      <w:r>
        <w:tab/>
      </w:r>
    </w:p>
    <w:p w14:paraId="69D251A4" w14:textId="54931702" w:rsidR="00CF324C" w:rsidRPr="007E4C62" w:rsidRDefault="00707E5B" w:rsidP="007E4C62">
      <w:pPr>
        <w:spacing w:before="121" w:line="360" w:lineRule="auto"/>
        <w:ind w:left="112"/>
        <w:jc w:val="both"/>
        <w:rPr>
          <w:rFonts w:ascii="Times New Roman" w:hAnsi="Times New Roman" w:cs="Times New Roman"/>
          <w:sz w:val="24"/>
          <w:szCs w:val="24"/>
          <w:shd w:val="clear" w:color="auto" w:fill="FFFFFF"/>
        </w:rPr>
      </w:pPr>
      <w:r w:rsidRPr="007E4C62">
        <w:rPr>
          <w:rFonts w:ascii="Times New Roman" w:hAnsi="Times New Roman" w:cs="Times New Roman"/>
          <w:sz w:val="24"/>
          <w:szCs w:val="24"/>
        </w:rPr>
        <w:tab/>
      </w:r>
      <w:r w:rsidR="00CF324C" w:rsidRPr="007E4C62">
        <w:rPr>
          <w:rFonts w:ascii="Times New Roman" w:hAnsi="Times New Roman" w:cs="Times New Roman"/>
          <w:sz w:val="24"/>
          <w:szCs w:val="24"/>
        </w:rPr>
        <w:t xml:space="preserve">Um recurso de ensino é considerado otimizado ao meio científico quando adota rigor metodológico e embasamento teórico sólido para aprimorar o processo de ensino-aprendizagem. Isso significa que o recurso é desenvolvido e implementado com base em práticas comprovadas e teorias educacionais bem fundamentadas, garantindo sua eficácia e relevância. Quando um recurso de ensino preenche esses critérios, ele não apenas facilita a aquisição de conhecimento, mas também promove a habilidade dos alunos de aplicar o que aprenderam em contextos variados, contribuindo para a formação de indivíduos críticos e capazes de resolver problemas </w:t>
      </w:r>
      <w:r w:rsidR="000F2DC7" w:rsidRPr="007E4C62">
        <w:rPr>
          <w:rFonts w:ascii="Times New Roman" w:hAnsi="Times New Roman" w:cs="Times New Roman"/>
          <w:sz w:val="24"/>
          <w:szCs w:val="24"/>
        </w:rPr>
        <w:t>complexos</w:t>
      </w:r>
      <w:r w:rsidR="000F2DC7" w:rsidRPr="007E4C62">
        <w:rPr>
          <w:rFonts w:ascii="Times New Roman" w:hAnsi="Times New Roman" w:cs="Times New Roman"/>
          <w:sz w:val="24"/>
          <w:szCs w:val="24"/>
          <w:shd w:val="clear" w:color="auto" w:fill="FFFFFF"/>
        </w:rPr>
        <w:t xml:space="preserve"> (</w:t>
      </w:r>
      <w:r w:rsidR="00CE56FE" w:rsidRPr="007E4C62">
        <w:rPr>
          <w:rFonts w:ascii="Times New Roman" w:hAnsi="Times New Roman" w:cs="Times New Roman"/>
          <w:sz w:val="24"/>
          <w:szCs w:val="24"/>
          <w:shd w:val="clear" w:color="auto" w:fill="FFFFFF"/>
        </w:rPr>
        <w:t>YANG et al., 2023).</w:t>
      </w:r>
    </w:p>
    <w:p w14:paraId="47EC2A10" w14:textId="0C26A8F7" w:rsidR="009A3427" w:rsidRPr="007E4C62" w:rsidRDefault="009A3427" w:rsidP="007E4C62">
      <w:pPr>
        <w:spacing w:before="121" w:line="360" w:lineRule="auto"/>
        <w:ind w:left="112"/>
        <w:jc w:val="both"/>
        <w:rPr>
          <w:rFonts w:ascii="Times New Roman" w:hAnsi="Times New Roman" w:cs="Times New Roman"/>
          <w:sz w:val="24"/>
          <w:szCs w:val="24"/>
          <w:shd w:val="clear" w:color="auto" w:fill="FFFFFF"/>
        </w:rPr>
      </w:pPr>
      <w:r w:rsidRPr="007E4C62">
        <w:rPr>
          <w:rFonts w:ascii="Times New Roman" w:hAnsi="Times New Roman" w:cs="Times New Roman"/>
          <w:sz w:val="24"/>
          <w:szCs w:val="24"/>
          <w:shd w:val="clear" w:color="auto" w:fill="FFFFFF"/>
        </w:rPr>
        <w:tab/>
      </w:r>
      <w:r w:rsidR="00FE52FA" w:rsidRPr="007E4C62">
        <w:rPr>
          <w:rFonts w:ascii="Times New Roman" w:hAnsi="Times New Roman" w:cs="Times New Roman"/>
          <w:sz w:val="24"/>
          <w:szCs w:val="24"/>
          <w:shd w:val="clear" w:color="auto" w:fill="FFFFFF"/>
        </w:rPr>
        <w:t>O</w:t>
      </w:r>
      <w:r w:rsidRPr="007E4C62">
        <w:rPr>
          <w:rFonts w:ascii="Times New Roman" w:hAnsi="Times New Roman" w:cs="Times New Roman"/>
          <w:sz w:val="24"/>
          <w:szCs w:val="24"/>
          <w:shd w:val="clear" w:color="auto" w:fill="FFFFFF"/>
        </w:rPr>
        <w:t xml:space="preserve"> livro digital alcança o seu objetivo de fornecer subsídios essenciais sobre preparação física para pacientes bariátricos, incluindo orientações detalhadas sobre as etapas do processo, desde a preparação pré-cirúrgica até as condutas no pós-operatório.</w:t>
      </w:r>
    </w:p>
    <w:p w14:paraId="7387205C" w14:textId="3DA6D109" w:rsidR="00707E5B" w:rsidRPr="007E4C62" w:rsidRDefault="00707E5B" w:rsidP="007E4C62">
      <w:pPr>
        <w:pStyle w:val="Corpodetexto"/>
        <w:spacing w:before="159" w:line="360" w:lineRule="auto"/>
        <w:ind w:left="112" w:right="108" w:firstLine="283"/>
        <w:jc w:val="both"/>
        <w:rPr>
          <w:rFonts w:ascii="Times New Roman" w:hAnsi="Times New Roman" w:cs="Times New Roman"/>
          <w:sz w:val="24"/>
          <w:szCs w:val="24"/>
        </w:rPr>
      </w:pPr>
      <w:r w:rsidRPr="007E4C62">
        <w:rPr>
          <w:rFonts w:ascii="Times New Roman" w:hAnsi="Times New Roman" w:cs="Times New Roman"/>
          <w:sz w:val="24"/>
          <w:szCs w:val="24"/>
        </w:rPr>
        <w:t xml:space="preserve">Sobre a categoria “estrutura e apresentação”, houve alto percentual de aprovação e de IVC, principalmente no que tange ao potencial da obra orientar os profissionais envolvidos com paciente cirúrgico bariátrico e  a apresentação da sequência lógica do conteúdo proposto, com percentual de aprovação de 93.3% (Tabela </w:t>
      </w:r>
      <w:r w:rsidR="00FE52FA" w:rsidRPr="007E4C62">
        <w:rPr>
          <w:rFonts w:ascii="Times New Roman" w:hAnsi="Times New Roman" w:cs="Times New Roman"/>
          <w:sz w:val="24"/>
          <w:szCs w:val="24"/>
        </w:rPr>
        <w:t>3</w:t>
      </w:r>
      <w:r w:rsidRPr="007E4C62">
        <w:rPr>
          <w:rFonts w:ascii="Times New Roman" w:hAnsi="Times New Roman" w:cs="Times New Roman"/>
          <w:sz w:val="24"/>
          <w:szCs w:val="24"/>
        </w:rPr>
        <w:t>).</w:t>
      </w:r>
    </w:p>
    <w:p w14:paraId="21F15865" w14:textId="77777777" w:rsidR="00707E5B" w:rsidRPr="007E4C62" w:rsidRDefault="00707E5B" w:rsidP="007E4C62">
      <w:pPr>
        <w:pStyle w:val="Corpodetexto"/>
        <w:spacing w:before="159" w:line="360" w:lineRule="auto"/>
        <w:ind w:left="112" w:right="108" w:firstLine="283"/>
        <w:jc w:val="both"/>
        <w:rPr>
          <w:rFonts w:ascii="Times New Roman" w:hAnsi="Times New Roman" w:cs="Times New Roman"/>
          <w:sz w:val="24"/>
          <w:szCs w:val="24"/>
        </w:rPr>
      </w:pPr>
    </w:p>
    <w:p w14:paraId="42D8CE9E" w14:textId="0B772AD0" w:rsidR="00707E5B" w:rsidRPr="007E4C62" w:rsidRDefault="00707E5B" w:rsidP="007E4C62">
      <w:pPr>
        <w:pStyle w:val="Corpodetexto"/>
        <w:spacing w:line="360" w:lineRule="auto"/>
        <w:ind w:left="112"/>
        <w:jc w:val="both"/>
        <w:rPr>
          <w:rFonts w:ascii="Times New Roman" w:hAnsi="Times New Roman" w:cs="Times New Roman"/>
          <w:sz w:val="24"/>
          <w:szCs w:val="24"/>
        </w:rPr>
      </w:pPr>
      <w:r w:rsidRPr="007E4C62">
        <w:rPr>
          <w:rFonts w:ascii="Times New Roman" w:hAnsi="Times New Roman" w:cs="Times New Roman"/>
          <w:b/>
          <w:sz w:val="24"/>
          <w:szCs w:val="24"/>
        </w:rPr>
        <w:t>Tabela</w:t>
      </w:r>
      <w:r w:rsidRPr="007E4C62">
        <w:rPr>
          <w:rFonts w:ascii="Times New Roman" w:hAnsi="Times New Roman" w:cs="Times New Roman"/>
          <w:b/>
          <w:spacing w:val="-4"/>
          <w:sz w:val="24"/>
          <w:szCs w:val="24"/>
        </w:rPr>
        <w:t xml:space="preserve"> </w:t>
      </w:r>
      <w:r w:rsidR="00FE52FA" w:rsidRPr="007E4C62">
        <w:rPr>
          <w:rFonts w:ascii="Times New Roman" w:hAnsi="Times New Roman" w:cs="Times New Roman"/>
          <w:b/>
          <w:sz w:val="24"/>
          <w:szCs w:val="24"/>
        </w:rPr>
        <w:t>3</w:t>
      </w:r>
      <w:r w:rsidRPr="007E4C62">
        <w:rPr>
          <w:rFonts w:ascii="Times New Roman" w:hAnsi="Times New Roman" w:cs="Times New Roman"/>
          <w:b/>
          <w:sz w:val="24"/>
          <w:szCs w:val="24"/>
        </w:rPr>
        <w:t>-</w:t>
      </w:r>
      <w:r w:rsidRPr="007E4C62">
        <w:rPr>
          <w:rFonts w:ascii="Times New Roman" w:hAnsi="Times New Roman" w:cs="Times New Roman"/>
          <w:b/>
          <w:spacing w:val="-6"/>
          <w:sz w:val="24"/>
          <w:szCs w:val="24"/>
        </w:rPr>
        <w:t xml:space="preserve"> </w:t>
      </w:r>
      <w:r w:rsidRPr="007E4C62">
        <w:rPr>
          <w:rFonts w:ascii="Times New Roman" w:hAnsi="Times New Roman" w:cs="Times New Roman"/>
          <w:sz w:val="24"/>
          <w:szCs w:val="24"/>
        </w:rPr>
        <w:t>Avaliação</w:t>
      </w:r>
      <w:r w:rsidRPr="007E4C62">
        <w:rPr>
          <w:rFonts w:ascii="Times New Roman" w:hAnsi="Times New Roman" w:cs="Times New Roman"/>
          <w:spacing w:val="-6"/>
          <w:sz w:val="24"/>
          <w:szCs w:val="24"/>
        </w:rPr>
        <w:t xml:space="preserve"> </w:t>
      </w:r>
      <w:r w:rsidRPr="007E4C62">
        <w:rPr>
          <w:rFonts w:ascii="Times New Roman" w:hAnsi="Times New Roman" w:cs="Times New Roman"/>
          <w:sz w:val="24"/>
          <w:szCs w:val="24"/>
        </w:rPr>
        <w:t>relativa</w:t>
      </w:r>
      <w:r w:rsidRPr="007E4C62">
        <w:rPr>
          <w:rFonts w:ascii="Times New Roman" w:hAnsi="Times New Roman" w:cs="Times New Roman"/>
          <w:spacing w:val="-7"/>
          <w:sz w:val="24"/>
          <w:szCs w:val="24"/>
        </w:rPr>
        <w:t xml:space="preserve"> </w:t>
      </w:r>
      <w:r w:rsidRPr="007E4C62">
        <w:rPr>
          <w:rFonts w:ascii="Times New Roman" w:hAnsi="Times New Roman" w:cs="Times New Roman"/>
          <w:sz w:val="24"/>
          <w:szCs w:val="24"/>
        </w:rPr>
        <w:t>à</w:t>
      </w:r>
      <w:r w:rsidRPr="007E4C62">
        <w:rPr>
          <w:rFonts w:ascii="Times New Roman" w:hAnsi="Times New Roman" w:cs="Times New Roman"/>
          <w:spacing w:val="-6"/>
          <w:sz w:val="24"/>
          <w:szCs w:val="24"/>
        </w:rPr>
        <w:t xml:space="preserve"> </w:t>
      </w:r>
      <w:r w:rsidRPr="007E4C62">
        <w:rPr>
          <w:rFonts w:ascii="Times New Roman" w:hAnsi="Times New Roman" w:cs="Times New Roman"/>
          <w:sz w:val="24"/>
          <w:szCs w:val="24"/>
        </w:rPr>
        <w:t>concordância</w:t>
      </w:r>
      <w:r w:rsidRPr="007E4C62">
        <w:rPr>
          <w:rFonts w:ascii="Times New Roman" w:hAnsi="Times New Roman" w:cs="Times New Roman"/>
          <w:spacing w:val="-5"/>
          <w:sz w:val="24"/>
          <w:szCs w:val="24"/>
        </w:rPr>
        <w:t xml:space="preserve"> </w:t>
      </w:r>
      <w:r w:rsidRPr="007E4C62">
        <w:rPr>
          <w:rFonts w:ascii="Times New Roman" w:hAnsi="Times New Roman" w:cs="Times New Roman"/>
          <w:sz w:val="24"/>
          <w:szCs w:val="24"/>
        </w:rPr>
        <w:t>com</w:t>
      </w:r>
      <w:r w:rsidRPr="007E4C62">
        <w:rPr>
          <w:rFonts w:ascii="Times New Roman" w:hAnsi="Times New Roman" w:cs="Times New Roman"/>
          <w:spacing w:val="-5"/>
          <w:sz w:val="24"/>
          <w:szCs w:val="24"/>
        </w:rPr>
        <w:t xml:space="preserve"> </w:t>
      </w:r>
      <w:r w:rsidRPr="007E4C62">
        <w:rPr>
          <w:rFonts w:ascii="Times New Roman" w:hAnsi="Times New Roman" w:cs="Times New Roman"/>
          <w:sz w:val="24"/>
          <w:szCs w:val="24"/>
        </w:rPr>
        <w:t>a</w:t>
      </w:r>
      <w:r w:rsidRPr="007E4C62">
        <w:rPr>
          <w:rFonts w:ascii="Times New Roman" w:hAnsi="Times New Roman" w:cs="Times New Roman"/>
          <w:spacing w:val="-6"/>
          <w:sz w:val="24"/>
          <w:szCs w:val="24"/>
        </w:rPr>
        <w:t xml:space="preserve"> </w:t>
      </w:r>
      <w:r w:rsidRPr="007E4C62">
        <w:rPr>
          <w:rFonts w:ascii="Times New Roman" w:hAnsi="Times New Roman" w:cs="Times New Roman"/>
          <w:sz w:val="24"/>
          <w:szCs w:val="24"/>
        </w:rPr>
        <w:t>estrutura</w:t>
      </w:r>
      <w:r w:rsidRPr="007E4C62">
        <w:rPr>
          <w:rFonts w:ascii="Times New Roman" w:hAnsi="Times New Roman" w:cs="Times New Roman"/>
          <w:spacing w:val="-7"/>
          <w:sz w:val="24"/>
          <w:szCs w:val="24"/>
        </w:rPr>
        <w:t xml:space="preserve"> </w:t>
      </w:r>
      <w:r w:rsidRPr="007E4C62">
        <w:rPr>
          <w:rFonts w:ascii="Times New Roman" w:hAnsi="Times New Roman" w:cs="Times New Roman"/>
          <w:sz w:val="24"/>
          <w:szCs w:val="24"/>
        </w:rPr>
        <w:t>e</w:t>
      </w:r>
      <w:r w:rsidRPr="007E4C62">
        <w:rPr>
          <w:rFonts w:ascii="Times New Roman" w:hAnsi="Times New Roman" w:cs="Times New Roman"/>
          <w:spacing w:val="-6"/>
          <w:sz w:val="24"/>
          <w:szCs w:val="24"/>
        </w:rPr>
        <w:t xml:space="preserve"> </w:t>
      </w:r>
      <w:r w:rsidRPr="007E4C62">
        <w:rPr>
          <w:rFonts w:ascii="Times New Roman" w:hAnsi="Times New Roman" w:cs="Times New Roman"/>
          <w:sz w:val="24"/>
          <w:szCs w:val="24"/>
        </w:rPr>
        <w:t>apresentação</w:t>
      </w:r>
      <w:r w:rsidRPr="007E4C62">
        <w:rPr>
          <w:rFonts w:ascii="Times New Roman" w:hAnsi="Times New Roman" w:cs="Times New Roman"/>
          <w:spacing w:val="-4"/>
          <w:sz w:val="24"/>
          <w:szCs w:val="24"/>
        </w:rPr>
        <w:t xml:space="preserve"> </w:t>
      </w:r>
      <w:r w:rsidRPr="007E4C62">
        <w:rPr>
          <w:rFonts w:ascii="Times New Roman" w:hAnsi="Times New Roman" w:cs="Times New Roman"/>
          <w:sz w:val="24"/>
          <w:szCs w:val="24"/>
        </w:rPr>
        <w:t>do</w:t>
      </w:r>
      <w:r w:rsidRPr="007E4C62">
        <w:rPr>
          <w:rFonts w:ascii="Times New Roman" w:hAnsi="Times New Roman" w:cs="Times New Roman"/>
          <w:spacing w:val="-6"/>
          <w:sz w:val="24"/>
          <w:szCs w:val="24"/>
        </w:rPr>
        <w:t xml:space="preserve"> </w:t>
      </w:r>
      <w:r w:rsidRPr="007E4C62">
        <w:rPr>
          <w:rFonts w:ascii="Times New Roman" w:hAnsi="Times New Roman" w:cs="Times New Roman"/>
          <w:sz w:val="24"/>
          <w:szCs w:val="24"/>
        </w:rPr>
        <w:t>livro</w:t>
      </w:r>
      <w:r w:rsidRPr="007E4C62">
        <w:rPr>
          <w:rFonts w:ascii="Times New Roman" w:hAnsi="Times New Roman" w:cs="Times New Roman"/>
          <w:spacing w:val="-7"/>
          <w:sz w:val="24"/>
          <w:szCs w:val="24"/>
        </w:rPr>
        <w:t xml:space="preserve"> </w:t>
      </w:r>
      <w:r w:rsidRPr="007E4C62">
        <w:rPr>
          <w:rFonts w:ascii="Times New Roman" w:hAnsi="Times New Roman" w:cs="Times New Roman"/>
          <w:spacing w:val="-2"/>
          <w:sz w:val="24"/>
          <w:szCs w:val="24"/>
        </w:rPr>
        <w:t>digital.</w:t>
      </w:r>
    </w:p>
    <w:tbl>
      <w:tblPr>
        <w:tblW w:w="8840" w:type="dxa"/>
        <w:tblCellMar>
          <w:left w:w="70" w:type="dxa"/>
          <w:right w:w="70" w:type="dxa"/>
        </w:tblCellMar>
        <w:tblLook w:val="04A0" w:firstRow="1" w:lastRow="0" w:firstColumn="1" w:lastColumn="0" w:noHBand="0" w:noVBand="1"/>
      </w:tblPr>
      <w:tblGrid>
        <w:gridCol w:w="6100"/>
        <w:gridCol w:w="1280"/>
        <w:gridCol w:w="1460"/>
      </w:tblGrid>
      <w:tr w:rsidR="00707E5B" w:rsidRPr="00707E5B" w14:paraId="0AB5BBA9" w14:textId="77777777" w:rsidTr="006822EE">
        <w:trPr>
          <w:trHeight w:val="492"/>
        </w:trPr>
        <w:tc>
          <w:tcPr>
            <w:tcW w:w="6100" w:type="dxa"/>
            <w:tcBorders>
              <w:top w:val="single" w:sz="4" w:space="0" w:color="auto"/>
              <w:left w:val="nil"/>
              <w:bottom w:val="double" w:sz="6" w:space="0" w:color="auto"/>
              <w:right w:val="nil"/>
            </w:tcBorders>
            <w:shd w:val="clear" w:color="000000" w:fill="D9D9D9"/>
            <w:noWrap/>
            <w:vAlign w:val="center"/>
            <w:hideMark/>
          </w:tcPr>
          <w:p w14:paraId="127B5885" w14:textId="77777777" w:rsidR="00707E5B" w:rsidRPr="00707E5B" w:rsidRDefault="00707E5B" w:rsidP="006822EE">
            <w:pPr>
              <w:spacing w:after="0" w:line="240" w:lineRule="auto"/>
              <w:jc w:val="center"/>
              <w:rPr>
                <w:rFonts w:ascii="Arial" w:eastAsia="Times New Roman" w:hAnsi="Arial" w:cs="Arial"/>
                <w:b/>
                <w:bCs/>
                <w:color w:val="000000"/>
                <w:sz w:val="20"/>
                <w:szCs w:val="20"/>
                <w:lang w:eastAsia="pt-BR"/>
              </w:rPr>
            </w:pPr>
            <w:r w:rsidRPr="00707E5B">
              <w:rPr>
                <w:rFonts w:ascii="Arial" w:eastAsia="Times New Roman" w:hAnsi="Arial" w:cs="Arial"/>
                <w:b/>
                <w:bCs/>
                <w:color w:val="000000"/>
                <w:sz w:val="20"/>
                <w:szCs w:val="20"/>
                <w:lang w:eastAsia="pt-BR"/>
              </w:rPr>
              <w:lastRenderedPageBreak/>
              <w:t>Avaliação da ESTRUTURA e APRESENTAÇÃO</w:t>
            </w:r>
          </w:p>
        </w:tc>
        <w:tc>
          <w:tcPr>
            <w:tcW w:w="2740" w:type="dxa"/>
            <w:gridSpan w:val="2"/>
            <w:tcBorders>
              <w:top w:val="single" w:sz="4" w:space="0" w:color="auto"/>
              <w:left w:val="nil"/>
              <w:bottom w:val="double" w:sz="6" w:space="0" w:color="auto"/>
              <w:right w:val="nil"/>
            </w:tcBorders>
            <w:shd w:val="clear" w:color="000000" w:fill="D9D9D9"/>
            <w:vAlign w:val="center"/>
            <w:hideMark/>
          </w:tcPr>
          <w:p w14:paraId="20FFA6FB" w14:textId="77777777" w:rsidR="00707E5B" w:rsidRPr="00707E5B" w:rsidRDefault="00707E5B" w:rsidP="006822EE">
            <w:pPr>
              <w:spacing w:after="0" w:line="240" w:lineRule="auto"/>
              <w:jc w:val="center"/>
              <w:rPr>
                <w:rFonts w:ascii="Arial" w:eastAsia="Times New Roman" w:hAnsi="Arial" w:cs="Arial"/>
                <w:b/>
                <w:bCs/>
                <w:sz w:val="20"/>
                <w:szCs w:val="20"/>
                <w:lang w:eastAsia="pt-BR"/>
              </w:rPr>
            </w:pPr>
            <w:r w:rsidRPr="00707E5B">
              <w:rPr>
                <w:rFonts w:ascii="Arial" w:eastAsia="Times New Roman" w:hAnsi="Arial" w:cs="Arial"/>
                <w:b/>
                <w:bCs/>
                <w:sz w:val="20"/>
                <w:szCs w:val="20"/>
                <w:lang w:eastAsia="pt-BR"/>
              </w:rPr>
              <w:t>Pontuação Recebida</w:t>
            </w:r>
          </w:p>
        </w:tc>
      </w:tr>
      <w:tr w:rsidR="00707E5B" w:rsidRPr="00707E5B" w14:paraId="78366978" w14:textId="77777777" w:rsidTr="006822EE">
        <w:trPr>
          <w:trHeight w:val="420"/>
        </w:trPr>
        <w:tc>
          <w:tcPr>
            <w:tcW w:w="6100" w:type="dxa"/>
            <w:tcBorders>
              <w:top w:val="nil"/>
              <w:left w:val="nil"/>
              <w:bottom w:val="nil"/>
              <w:right w:val="nil"/>
            </w:tcBorders>
            <w:shd w:val="clear" w:color="auto" w:fill="auto"/>
            <w:noWrap/>
            <w:vAlign w:val="center"/>
            <w:hideMark/>
          </w:tcPr>
          <w:p w14:paraId="78ECF904" w14:textId="77777777" w:rsidR="00707E5B" w:rsidRPr="00707E5B" w:rsidRDefault="00707E5B" w:rsidP="006822EE">
            <w:pPr>
              <w:spacing w:after="0" w:line="240" w:lineRule="auto"/>
              <w:rPr>
                <w:rFonts w:ascii="Arial" w:eastAsia="Times New Roman" w:hAnsi="Arial" w:cs="Arial"/>
                <w:sz w:val="20"/>
                <w:szCs w:val="20"/>
                <w:lang w:eastAsia="pt-BR"/>
              </w:rPr>
            </w:pPr>
            <w:r w:rsidRPr="00707E5B">
              <w:rPr>
                <w:rFonts w:ascii="Arial" w:eastAsia="Times New Roman" w:hAnsi="Arial" w:cs="Arial"/>
                <w:sz w:val="20"/>
                <w:szCs w:val="20"/>
                <w:lang w:eastAsia="pt-BR"/>
              </w:rPr>
              <w:t>O número de páginas está adequado para o conteúdo proposto.</w:t>
            </w:r>
          </w:p>
        </w:tc>
        <w:tc>
          <w:tcPr>
            <w:tcW w:w="1280" w:type="dxa"/>
            <w:tcBorders>
              <w:top w:val="nil"/>
              <w:left w:val="nil"/>
              <w:bottom w:val="nil"/>
              <w:right w:val="nil"/>
            </w:tcBorders>
            <w:shd w:val="clear" w:color="000000" w:fill="FFFFFF"/>
            <w:vAlign w:val="center"/>
            <w:hideMark/>
          </w:tcPr>
          <w:p w14:paraId="3619F841" w14:textId="77777777" w:rsidR="00707E5B" w:rsidRPr="00707E5B" w:rsidRDefault="00707E5B" w:rsidP="006822EE">
            <w:pPr>
              <w:spacing w:after="0" w:line="240" w:lineRule="auto"/>
              <w:jc w:val="center"/>
              <w:rPr>
                <w:rFonts w:ascii="Arial" w:eastAsia="Times New Roman" w:hAnsi="Arial" w:cs="Arial"/>
                <w:color w:val="000000"/>
                <w:sz w:val="20"/>
                <w:szCs w:val="20"/>
                <w:lang w:eastAsia="pt-BR"/>
              </w:rPr>
            </w:pPr>
            <w:r w:rsidRPr="00707E5B">
              <w:rPr>
                <w:rFonts w:ascii="Arial" w:eastAsia="Times New Roman" w:hAnsi="Arial" w:cs="Arial"/>
                <w:color w:val="000000"/>
                <w:sz w:val="20"/>
                <w:szCs w:val="20"/>
                <w:lang w:eastAsia="pt-BR"/>
              </w:rPr>
              <w:t>44</w:t>
            </w:r>
          </w:p>
        </w:tc>
        <w:tc>
          <w:tcPr>
            <w:tcW w:w="1460" w:type="dxa"/>
            <w:tcBorders>
              <w:top w:val="nil"/>
              <w:left w:val="nil"/>
              <w:bottom w:val="nil"/>
              <w:right w:val="nil"/>
            </w:tcBorders>
            <w:shd w:val="clear" w:color="000000" w:fill="FFFFFF"/>
            <w:noWrap/>
            <w:vAlign w:val="center"/>
            <w:hideMark/>
          </w:tcPr>
          <w:p w14:paraId="1D559B60" w14:textId="77777777" w:rsidR="00707E5B" w:rsidRPr="00707E5B" w:rsidRDefault="00707E5B" w:rsidP="006822EE">
            <w:pPr>
              <w:spacing w:after="0" w:line="240" w:lineRule="auto"/>
              <w:jc w:val="center"/>
              <w:rPr>
                <w:rFonts w:ascii="Arial" w:eastAsia="Times New Roman" w:hAnsi="Arial" w:cs="Arial"/>
                <w:color w:val="000000"/>
                <w:sz w:val="20"/>
                <w:szCs w:val="20"/>
                <w:lang w:eastAsia="pt-BR"/>
              </w:rPr>
            </w:pPr>
            <w:r w:rsidRPr="00707E5B">
              <w:rPr>
                <w:rFonts w:ascii="Arial" w:eastAsia="Times New Roman" w:hAnsi="Arial" w:cs="Arial"/>
                <w:color w:val="000000"/>
                <w:sz w:val="20"/>
                <w:szCs w:val="20"/>
                <w:lang w:eastAsia="pt-BR"/>
              </w:rPr>
              <w:t>97.8%</w:t>
            </w:r>
          </w:p>
        </w:tc>
      </w:tr>
      <w:tr w:rsidR="00707E5B" w:rsidRPr="00707E5B" w14:paraId="4A98F25C" w14:textId="77777777" w:rsidTr="006822EE">
        <w:trPr>
          <w:trHeight w:val="492"/>
        </w:trPr>
        <w:tc>
          <w:tcPr>
            <w:tcW w:w="6100" w:type="dxa"/>
            <w:tcBorders>
              <w:top w:val="nil"/>
              <w:left w:val="nil"/>
              <w:bottom w:val="nil"/>
              <w:right w:val="nil"/>
            </w:tcBorders>
            <w:shd w:val="clear" w:color="000000" w:fill="FFFFFF"/>
            <w:vAlign w:val="center"/>
            <w:hideMark/>
          </w:tcPr>
          <w:p w14:paraId="5A791841" w14:textId="77777777" w:rsidR="00707E5B" w:rsidRPr="00707E5B" w:rsidRDefault="00707E5B" w:rsidP="006822EE">
            <w:pPr>
              <w:spacing w:after="0" w:line="240" w:lineRule="auto"/>
              <w:rPr>
                <w:rFonts w:ascii="Arial" w:eastAsia="Times New Roman" w:hAnsi="Arial" w:cs="Arial"/>
                <w:sz w:val="20"/>
                <w:szCs w:val="20"/>
                <w:lang w:eastAsia="pt-BR"/>
              </w:rPr>
            </w:pPr>
            <w:r w:rsidRPr="00707E5B">
              <w:rPr>
                <w:rFonts w:ascii="Arial" w:eastAsia="Times New Roman" w:hAnsi="Arial" w:cs="Arial"/>
                <w:sz w:val="20"/>
                <w:szCs w:val="20"/>
                <w:lang w:eastAsia="pt-BR"/>
              </w:rPr>
              <w:t>Orientação aos profissionais envolvidos com paciente cirúrgico bariátrico.</w:t>
            </w:r>
          </w:p>
        </w:tc>
        <w:tc>
          <w:tcPr>
            <w:tcW w:w="1280" w:type="dxa"/>
            <w:tcBorders>
              <w:top w:val="nil"/>
              <w:left w:val="nil"/>
              <w:bottom w:val="nil"/>
              <w:right w:val="nil"/>
            </w:tcBorders>
            <w:shd w:val="clear" w:color="000000" w:fill="FFFFFF"/>
            <w:vAlign w:val="center"/>
            <w:hideMark/>
          </w:tcPr>
          <w:p w14:paraId="72A45299" w14:textId="77777777" w:rsidR="00707E5B" w:rsidRPr="00707E5B" w:rsidRDefault="00707E5B" w:rsidP="006822EE">
            <w:pPr>
              <w:spacing w:after="0" w:line="240" w:lineRule="auto"/>
              <w:jc w:val="center"/>
              <w:rPr>
                <w:rFonts w:ascii="Arial" w:eastAsia="Times New Roman" w:hAnsi="Arial" w:cs="Arial"/>
                <w:color w:val="000000"/>
                <w:sz w:val="20"/>
                <w:szCs w:val="20"/>
                <w:lang w:eastAsia="pt-BR"/>
              </w:rPr>
            </w:pPr>
            <w:r w:rsidRPr="00707E5B">
              <w:rPr>
                <w:rFonts w:ascii="Arial" w:eastAsia="Times New Roman" w:hAnsi="Arial" w:cs="Arial"/>
                <w:color w:val="000000"/>
                <w:sz w:val="20"/>
                <w:szCs w:val="20"/>
                <w:lang w:eastAsia="pt-BR"/>
              </w:rPr>
              <w:t>42</w:t>
            </w:r>
          </w:p>
        </w:tc>
        <w:tc>
          <w:tcPr>
            <w:tcW w:w="1460" w:type="dxa"/>
            <w:tcBorders>
              <w:top w:val="nil"/>
              <w:left w:val="nil"/>
              <w:bottom w:val="nil"/>
              <w:right w:val="nil"/>
            </w:tcBorders>
            <w:shd w:val="clear" w:color="000000" w:fill="FFFFFF"/>
            <w:noWrap/>
            <w:vAlign w:val="center"/>
            <w:hideMark/>
          </w:tcPr>
          <w:p w14:paraId="2501A162" w14:textId="77777777" w:rsidR="00707E5B" w:rsidRPr="00707E5B" w:rsidRDefault="00707E5B" w:rsidP="006822EE">
            <w:pPr>
              <w:spacing w:after="0" w:line="240" w:lineRule="auto"/>
              <w:jc w:val="center"/>
              <w:rPr>
                <w:rFonts w:ascii="Arial" w:eastAsia="Times New Roman" w:hAnsi="Arial" w:cs="Arial"/>
                <w:color w:val="000000"/>
                <w:sz w:val="20"/>
                <w:szCs w:val="20"/>
                <w:lang w:eastAsia="pt-BR"/>
              </w:rPr>
            </w:pPr>
            <w:r w:rsidRPr="00707E5B">
              <w:rPr>
                <w:rFonts w:ascii="Arial" w:eastAsia="Times New Roman" w:hAnsi="Arial" w:cs="Arial"/>
                <w:color w:val="000000"/>
                <w:sz w:val="20"/>
                <w:szCs w:val="20"/>
                <w:lang w:eastAsia="pt-BR"/>
              </w:rPr>
              <w:t>93.3%</w:t>
            </w:r>
          </w:p>
        </w:tc>
      </w:tr>
      <w:tr w:rsidR="00707E5B" w:rsidRPr="00707E5B" w14:paraId="47189110" w14:textId="77777777" w:rsidTr="006822EE">
        <w:trPr>
          <w:trHeight w:val="420"/>
        </w:trPr>
        <w:tc>
          <w:tcPr>
            <w:tcW w:w="6100" w:type="dxa"/>
            <w:tcBorders>
              <w:top w:val="nil"/>
              <w:left w:val="nil"/>
              <w:bottom w:val="nil"/>
              <w:right w:val="nil"/>
            </w:tcBorders>
            <w:shd w:val="clear" w:color="000000" w:fill="FFFFFF"/>
            <w:vAlign w:val="center"/>
            <w:hideMark/>
          </w:tcPr>
          <w:p w14:paraId="68969161" w14:textId="77777777" w:rsidR="00707E5B" w:rsidRPr="00707E5B" w:rsidRDefault="00707E5B" w:rsidP="006822EE">
            <w:pPr>
              <w:spacing w:after="0" w:line="240" w:lineRule="auto"/>
              <w:rPr>
                <w:rFonts w:ascii="Arial" w:eastAsia="Times New Roman" w:hAnsi="Arial" w:cs="Arial"/>
                <w:sz w:val="20"/>
                <w:szCs w:val="20"/>
                <w:lang w:eastAsia="pt-BR"/>
              </w:rPr>
            </w:pPr>
            <w:r w:rsidRPr="00707E5B">
              <w:rPr>
                <w:rFonts w:ascii="Arial" w:eastAsia="Times New Roman" w:hAnsi="Arial" w:cs="Arial"/>
                <w:sz w:val="20"/>
                <w:szCs w:val="20"/>
                <w:lang w:eastAsia="pt-BR"/>
              </w:rPr>
              <w:t>Apresenta sequência lógica do conteúdo proposto.</w:t>
            </w:r>
          </w:p>
        </w:tc>
        <w:tc>
          <w:tcPr>
            <w:tcW w:w="1280" w:type="dxa"/>
            <w:tcBorders>
              <w:top w:val="nil"/>
              <w:left w:val="nil"/>
              <w:bottom w:val="nil"/>
              <w:right w:val="nil"/>
            </w:tcBorders>
            <w:shd w:val="clear" w:color="000000" w:fill="FFFFFF"/>
            <w:vAlign w:val="center"/>
            <w:hideMark/>
          </w:tcPr>
          <w:p w14:paraId="73542DE5" w14:textId="77777777" w:rsidR="00707E5B" w:rsidRPr="00707E5B" w:rsidRDefault="00707E5B" w:rsidP="006822EE">
            <w:pPr>
              <w:spacing w:after="0" w:line="240" w:lineRule="auto"/>
              <w:jc w:val="center"/>
              <w:rPr>
                <w:rFonts w:ascii="Arial" w:eastAsia="Times New Roman" w:hAnsi="Arial" w:cs="Arial"/>
                <w:color w:val="000000"/>
                <w:sz w:val="20"/>
                <w:szCs w:val="20"/>
                <w:lang w:eastAsia="pt-BR"/>
              </w:rPr>
            </w:pPr>
            <w:r w:rsidRPr="00707E5B">
              <w:rPr>
                <w:rFonts w:ascii="Arial" w:eastAsia="Times New Roman" w:hAnsi="Arial" w:cs="Arial"/>
                <w:color w:val="000000"/>
                <w:sz w:val="20"/>
                <w:szCs w:val="20"/>
                <w:lang w:eastAsia="pt-BR"/>
              </w:rPr>
              <w:t>42</w:t>
            </w:r>
          </w:p>
        </w:tc>
        <w:tc>
          <w:tcPr>
            <w:tcW w:w="1460" w:type="dxa"/>
            <w:tcBorders>
              <w:top w:val="nil"/>
              <w:left w:val="nil"/>
              <w:bottom w:val="nil"/>
              <w:right w:val="nil"/>
            </w:tcBorders>
            <w:shd w:val="clear" w:color="000000" w:fill="FFFFFF"/>
            <w:noWrap/>
            <w:vAlign w:val="center"/>
            <w:hideMark/>
          </w:tcPr>
          <w:p w14:paraId="7F71AD76" w14:textId="77777777" w:rsidR="00707E5B" w:rsidRPr="00707E5B" w:rsidRDefault="00707E5B" w:rsidP="006822EE">
            <w:pPr>
              <w:spacing w:after="0" w:line="240" w:lineRule="auto"/>
              <w:jc w:val="center"/>
              <w:rPr>
                <w:rFonts w:ascii="Arial" w:eastAsia="Times New Roman" w:hAnsi="Arial" w:cs="Arial"/>
                <w:color w:val="000000"/>
                <w:sz w:val="20"/>
                <w:szCs w:val="20"/>
                <w:lang w:eastAsia="pt-BR"/>
              </w:rPr>
            </w:pPr>
            <w:r w:rsidRPr="00707E5B">
              <w:rPr>
                <w:rFonts w:ascii="Arial" w:eastAsia="Times New Roman" w:hAnsi="Arial" w:cs="Arial"/>
                <w:color w:val="000000"/>
                <w:sz w:val="20"/>
                <w:szCs w:val="20"/>
                <w:lang w:eastAsia="pt-BR"/>
              </w:rPr>
              <w:t>93.3%</w:t>
            </w:r>
          </w:p>
        </w:tc>
      </w:tr>
      <w:tr w:rsidR="00707E5B" w:rsidRPr="00707E5B" w14:paraId="640BE7E0" w14:textId="77777777" w:rsidTr="006822EE">
        <w:trPr>
          <w:trHeight w:val="420"/>
        </w:trPr>
        <w:tc>
          <w:tcPr>
            <w:tcW w:w="6100" w:type="dxa"/>
            <w:tcBorders>
              <w:top w:val="nil"/>
              <w:left w:val="nil"/>
              <w:bottom w:val="nil"/>
              <w:right w:val="nil"/>
            </w:tcBorders>
            <w:shd w:val="clear" w:color="000000" w:fill="FFFFFF"/>
            <w:vAlign w:val="center"/>
            <w:hideMark/>
          </w:tcPr>
          <w:p w14:paraId="1481DCC5" w14:textId="77777777" w:rsidR="00707E5B" w:rsidRPr="00707E5B" w:rsidRDefault="00707E5B" w:rsidP="006822EE">
            <w:pPr>
              <w:spacing w:after="0" w:line="240" w:lineRule="auto"/>
              <w:rPr>
                <w:rFonts w:ascii="Arial" w:eastAsia="Times New Roman" w:hAnsi="Arial" w:cs="Arial"/>
                <w:sz w:val="20"/>
                <w:szCs w:val="20"/>
                <w:lang w:eastAsia="pt-BR"/>
              </w:rPr>
            </w:pPr>
            <w:r w:rsidRPr="00707E5B">
              <w:rPr>
                <w:rFonts w:ascii="Arial" w:eastAsia="Times New Roman" w:hAnsi="Arial" w:cs="Arial"/>
                <w:sz w:val="20"/>
                <w:szCs w:val="20"/>
                <w:lang w:eastAsia="pt-BR"/>
              </w:rPr>
              <w:t xml:space="preserve"> Informações da capa, contracapa e apresentação são coerentes.</w:t>
            </w:r>
          </w:p>
        </w:tc>
        <w:tc>
          <w:tcPr>
            <w:tcW w:w="1280" w:type="dxa"/>
            <w:tcBorders>
              <w:top w:val="nil"/>
              <w:left w:val="nil"/>
              <w:bottom w:val="nil"/>
              <w:right w:val="nil"/>
            </w:tcBorders>
            <w:shd w:val="clear" w:color="000000" w:fill="FFFFFF"/>
            <w:vAlign w:val="center"/>
            <w:hideMark/>
          </w:tcPr>
          <w:p w14:paraId="54FF2FC2" w14:textId="77777777" w:rsidR="00707E5B" w:rsidRPr="00707E5B" w:rsidRDefault="00707E5B" w:rsidP="006822EE">
            <w:pPr>
              <w:spacing w:after="0" w:line="240" w:lineRule="auto"/>
              <w:jc w:val="center"/>
              <w:rPr>
                <w:rFonts w:ascii="Arial" w:eastAsia="Times New Roman" w:hAnsi="Arial" w:cs="Arial"/>
                <w:color w:val="000000"/>
                <w:sz w:val="20"/>
                <w:szCs w:val="20"/>
                <w:lang w:eastAsia="pt-BR"/>
              </w:rPr>
            </w:pPr>
            <w:r w:rsidRPr="00707E5B">
              <w:rPr>
                <w:rFonts w:ascii="Arial" w:eastAsia="Times New Roman" w:hAnsi="Arial" w:cs="Arial"/>
                <w:color w:val="000000"/>
                <w:sz w:val="20"/>
                <w:szCs w:val="20"/>
                <w:lang w:eastAsia="pt-BR"/>
              </w:rPr>
              <w:t>41</w:t>
            </w:r>
          </w:p>
        </w:tc>
        <w:tc>
          <w:tcPr>
            <w:tcW w:w="1460" w:type="dxa"/>
            <w:tcBorders>
              <w:top w:val="nil"/>
              <w:left w:val="nil"/>
              <w:bottom w:val="nil"/>
              <w:right w:val="nil"/>
            </w:tcBorders>
            <w:shd w:val="clear" w:color="000000" w:fill="FFFFFF"/>
            <w:noWrap/>
            <w:vAlign w:val="center"/>
            <w:hideMark/>
          </w:tcPr>
          <w:p w14:paraId="5CD7F62C" w14:textId="77777777" w:rsidR="00707E5B" w:rsidRPr="00707E5B" w:rsidRDefault="00707E5B" w:rsidP="006822EE">
            <w:pPr>
              <w:spacing w:after="0" w:line="240" w:lineRule="auto"/>
              <w:jc w:val="center"/>
              <w:rPr>
                <w:rFonts w:ascii="Arial" w:eastAsia="Times New Roman" w:hAnsi="Arial" w:cs="Arial"/>
                <w:color w:val="000000"/>
                <w:sz w:val="20"/>
                <w:szCs w:val="20"/>
                <w:lang w:eastAsia="pt-BR"/>
              </w:rPr>
            </w:pPr>
            <w:r w:rsidRPr="00707E5B">
              <w:rPr>
                <w:rFonts w:ascii="Arial" w:eastAsia="Times New Roman" w:hAnsi="Arial" w:cs="Arial"/>
                <w:color w:val="000000"/>
                <w:sz w:val="20"/>
                <w:szCs w:val="20"/>
                <w:lang w:eastAsia="pt-BR"/>
              </w:rPr>
              <w:t>91.1%</w:t>
            </w:r>
          </w:p>
        </w:tc>
      </w:tr>
      <w:tr w:rsidR="00707E5B" w:rsidRPr="00707E5B" w14:paraId="0A24EC69" w14:textId="77777777" w:rsidTr="006822EE">
        <w:trPr>
          <w:trHeight w:val="420"/>
        </w:trPr>
        <w:tc>
          <w:tcPr>
            <w:tcW w:w="6100" w:type="dxa"/>
            <w:tcBorders>
              <w:top w:val="nil"/>
              <w:left w:val="nil"/>
              <w:bottom w:val="nil"/>
              <w:right w:val="nil"/>
            </w:tcBorders>
            <w:shd w:val="clear" w:color="000000" w:fill="FFFFFF"/>
            <w:vAlign w:val="center"/>
            <w:hideMark/>
          </w:tcPr>
          <w:p w14:paraId="37CB59D0" w14:textId="77777777" w:rsidR="00707E5B" w:rsidRPr="00707E5B" w:rsidRDefault="00707E5B" w:rsidP="006822EE">
            <w:pPr>
              <w:spacing w:after="0" w:line="240" w:lineRule="auto"/>
              <w:rPr>
                <w:rFonts w:ascii="Arial" w:eastAsia="Times New Roman" w:hAnsi="Arial" w:cs="Arial"/>
                <w:sz w:val="20"/>
                <w:szCs w:val="20"/>
                <w:lang w:eastAsia="pt-BR"/>
              </w:rPr>
            </w:pPr>
            <w:r w:rsidRPr="00707E5B">
              <w:rPr>
                <w:rFonts w:ascii="Arial" w:eastAsia="Times New Roman" w:hAnsi="Arial" w:cs="Arial"/>
                <w:sz w:val="20"/>
                <w:szCs w:val="20"/>
                <w:lang w:eastAsia="pt-BR"/>
              </w:rPr>
              <w:t xml:space="preserve"> As figuras são expressivas e suficientes.</w:t>
            </w:r>
          </w:p>
        </w:tc>
        <w:tc>
          <w:tcPr>
            <w:tcW w:w="1280" w:type="dxa"/>
            <w:tcBorders>
              <w:top w:val="nil"/>
              <w:left w:val="nil"/>
              <w:bottom w:val="nil"/>
              <w:right w:val="nil"/>
            </w:tcBorders>
            <w:shd w:val="clear" w:color="000000" w:fill="FFFFFF"/>
            <w:vAlign w:val="center"/>
            <w:hideMark/>
          </w:tcPr>
          <w:p w14:paraId="0F414773" w14:textId="77777777" w:rsidR="00707E5B" w:rsidRPr="00707E5B" w:rsidRDefault="00707E5B" w:rsidP="006822EE">
            <w:pPr>
              <w:spacing w:after="0" w:line="240" w:lineRule="auto"/>
              <w:jc w:val="center"/>
              <w:rPr>
                <w:rFonts w:ascii="Arial" w:eastAsia="Times New Roman" w:hAnsi="Arial" w:cs="Arial"/>
                <w:color w:val="000000"/>
                <w:sz w:val="20"/>
                <w:szCs w:val="20"/>
                <w:lang w:eastAsia="pt-BR"/>
              </w:rPr>
            </w:pPr>
            <w:r w:rsidRPr="00707E5B">
              <w:rPr>
                <w:rFonts w:ascii="Arial" w:eastAsia="Times New Roman" w:hAnsi="Arial" w:cs="Arial"/>
                <w:color w:val="000000"/>
                <w:sz w:val="20"/>
                <w:szCs w:val="20"/>
                <w:lang w:eastAsia="pt-BR"/>
              </w:rPr>
              <w:t>41</w:t>
            </w:r>
          </w:p>
        </w:tc>
        <w:tc>
          <w:tcPr>
            <w:tcW w:w="1460" w:type="dxa"/>
            <w:tcBorders>
              <w:top w:val="nil"/>
              <w:left w:val="nil"/>
              <w:bottom w:val="nil"/>
              <w:right w:val="nil"/>
            </w:tcBorders>
            <w:shd w:val="clear" w:color="000000" w:fill="FFFFFF"/>
            <w:noWrap/>
            <w:vAlign w:val="center"/>
            <w:hideMark/>
          </w:tcPr>
          <w:p w14:paraId="565EB3CF" w14:textId="77777777" w:rsidR="00707E5B" w:rsidRPr="00707E5B" w:rsidRDefault="00707E5B" w:rsidP="006822EE">
            <w:pPr>
              <w:spacing w:after="0" w:line="240" w:lineRule="auto"/>
              <w:jc w:val="center"/>
              <w:rPr>
                <w:rFonts w:ascii="Arial" w:eastAsia="Times New Roman" w:hAnsi="Arial" w:cs="Arial"/>
                <w:color w:val="000000"/>
                <w:sz w:val="20"/>
                <w:szCs w:val="20"/>
                <w:lang w:eastAsia="pt-BR"/>
              </w:rPr>
            </w:pPr>
            <w:r w:rsidRPr="00707E5B">
              <w:rPr>
                <w:rFonts w:ascii="Arial" w:eastAsia="Times New Roman" w:hAnsi="Arial" w:cs="Arial"/>
                <w:color w:val="000000"/>
                <w:sz w:val="20"/>
                <w:szCs w:val="20"/>
                <w:lang w:eastAsia="pt-BR"/>
              </w:rPr>
              <w:t>91.1%</w:t>
            </w:r>
          </w:p>
        </w:tc>
      </w:tr>
      <w:tr w:rsidR="00707E5B" w:rsidRPr="00707E5B" w14:paraId="2AA9A54E" w14:textId="77777777" w:rsidTr="006822EE">
        <w:trPr>
          <w:trHeight w:val="420"/>
        </w:trPr>
        <w:tc>
          <w:tcPr>
            <w:tcW w:w="6100" w:type="dxa"/>
            <w:tcBorders>
              <w:top w:val="nil"/>
              <w:left w:val="nil"/>
              <w:bottom w:val="nil"/>
              <w:right w:val="nil"/>
            </w:tcBorders>
            <w:shd w:val="clear" w:color="000000" w:fill="FFFFFF"/>
            <w:vAlign w:val="center"/>
            <w:hideMark/>
          </w:tcPr>
          <w:p w14:paraId="458E3450" w14:textId="77777777" w:rsidR="00707E5B" w:rsidRPr="00707E5B" w:rsidRDefault="00707E5B" w:rsidP="006822EE">
            <w:pPr>
              <w:spacing w:after="0" w:line="240" w:lineRule="auto"/>
              <w:rPr>
                <w:rFonts w:ascii="Arial" w:eastAsia="Times New Roman" w:hAnsi="Arial" w:cs="Arial"/>
                <w:sz w:val="20"/>
                <w:szCs w:val="20"/>
                <w:lang w:eastAsia="pt-BR"/>
              </w:rPr>
            </w:pPr>
            <w:r w:rsidRPr="00707E5B">
              <w:rPr>
                <w:rFonts w:ascii="Arial" w:eastAsia="Times New Roman" w:hAnsi="Arial" w:cs="Arial"/>
                <w:sz w:val="20"/>
                <w:szCs w:val="20"/>
                <w:lang w:eastAsia="pt-BR"/>
              </w:rPr>
              <w:t>Informações apresentadas estão cientificamente corretas.</w:t>
            </w:r>
          </w:p>
        </w:tc>
        <w:tc>
          <w:tcPr>
            <w:tcW w:w="1280" w:type="dxa"/>
            <w:tcBorders>
              <w:top w:val="nil"/>
              <w:left w:val="nil"/>
              <w:bottom w:val="nil"/>
              <w:right w:val="nil"/>
            </w:tcBorders>
            <w:shd w:val="clear" w:color="000000" w:fill="FFFFFF"/>
            <w:vAlign w:val="center"/>
            <w:hideMark/>
          </w:tcPr>
          <w:p w14:paraId="7B79B56E" w14:textId="77777777" w:rsidR="00707E5B" w:rsidRPr="00707E5B" w:rsidRDefault="00707E5B" w:rsidP="006822EE">
            <w:pPr>
              <w:spacing w:after="0" w:line="240" w:lineRule="auto"/>
              <w:jc w:val="center"/>
              <w:rPr>
                <w:rFonts w:ascii="Arial" w:eastAsia="Times New Roman" w:hAnsi="Arial" w:cs="Arial"/>
                <w:color w:val="000000"/>
                <w:sz w:val="20"/>
                <w:szCs w:val="20"/>
                <w:lang w:eastAsia="pt-BR"/>
              </w:rPr>
            </w:pPr>
            <w:r w:rsidRPr="00707E5B">
              <w:rPr>
                <w:rFonts w:ascii="Arial" w:eastAsia="Times New Roman" w:hAnsi="Arial" w:cs="Arial"/>
                <w:color w:val="000000"/>
                <w:sz w:val="20"/>
                <w:szCs w:val="20"/>
                <w:lang w:eastAsia="pt-BR"/>
              </w:rPr>
              <w:t>40</w:t>
            </w:r>
          </w:p>
        </w:tc>
        <w:tc>
          <w:tcPr>
            <w:tcW w:w="1460" w:type="dxa"/>
            <w:tcBorders>
              <w:top w:val="nil"/>
              <w:left w:val="nil"/>
              <w:bottom w:val="nil"/>
              <w:right w:val="nil"/>
            </w:tcBorders>
            <w:shd w:val="clear" w:color="000000" w:fill="FFFFFF"/>
            <w:noWrap/>
            <w:vAlign w:val="center"/>
            <w:hideMark/>
          </w:tcPr>
          <w:p w14:paraId="07322B09" w14:textId="77777777" w:rsidR="00707E5B" w:rsidRPr="00707E5B" w:rsidRDefault="00707E5B" w:rsidP="006822EE">
            <w:pPr>
              <w:spacing w:after="0" w:line="240" w:lineRule="auto"/>
              <w:jc w:val="center"/>
              <w:rPr>
                <w:rFonts w:ascii="Arial" w:eastAsia="Times New Roman" w:hAnsi="Arial" w:cs="Arial"/>
                <w:color w:val="000000"/>
                <w:sz w:val="20"/>
                <w:szCs w:val="20"/>
                <w:lang w:eastAsia="pt-BR"/>
              </w:rPr>
            </w:pPr>
            <w:r w:rsidRPr="00707E5B">
              <w:rPr>
                <w:rFonts w:ascii="Arial" w:eastAsia="Times New Roman" w:hAnsi="Arial" w:cs="Arial"/>
                <w:color w:val="000000"/>
                <w:sz w:val="20"/>
                <w:szCs w:val="20"/>
                <w:lang w:eastAsia="pt-BR"/>
              </w:rPr>
              <w:t>88.9%</w:t>
            </w:r>
          </w:p>
        </w:tc>
      </w:tr>
      <w:tr w:rsidR="00707E5B" w:rsidRPr="00707E5B" w14:paraId="3E4B050C" w14:textId="77777777" w:rsidTr="006822EE">
        <w:trPr>
          <w:trHeight w:val="420"/>
        </w:trPr>
        <w:tc>
          <w:tcPr>
            <w:tcW w:w="6100" w:type="dxa"/>
            <w:tcBorders>
              <w:top w:val="nil"/>
              <w:left w:val="nil"/>
              <w:bottom w:val="nil"/>
              <w:right w:val="nil"/>
            </w:tcBorders>
            <w:shd w:val="clear" w:color="000000" w:fill="FFFFFF"/>
            <w:vAlign w:val="center"/>
            <w:hideMark/>
          </w:tcPr>
          <w:p w14:paraId="49375B2E" w14:textId="77777777" w:rsidR="00707E5B" w:rsidRPr="00707E5B" w:rsidRDefault="00707E5B" w:rsidP="006822EE">
            <w:pPr>
              <w:spacing w:after="0" w:line="240" w:lineRule="auto"/>
              <w:rPr>
                <w:rFonts w:ascii="Arial" w:eastAsia="Times New Roman" w:hAnsi="Arial" w:cs="Arial"/>
                <w:sz w:val="20"/>
                <w:szCs w:val="20"/>
                <w:lang w:eastAsia="pt-BR"/>
              </w:rPr>
            </w:pPr>
            <w:r w:rsidRPr="00707E5B">
              <w:rPr>
                <w:rFonts w:ascii="Arial" w:eastAsia="Times New Roman" w:hAnsi="Arial" w:cs="Arial"/>
                <w:sz w:val="20"/>
                <w:szCs w:val="20"/>
                <w:lang w:eastAsia="pt-BR"/>
              </w:rPr>
              <w:t>O tamanho dos títulos e tópicos está coerente.</w:t>
            </w:r>
          </w:p>
        </w:tc>
        <w:tc>
          <w:tcPr>
            <w:tcW w:w="1280" w:type="dxa"/>
            <w:tcBorders>
              <w:top w:val="nil"/>
              <w:left w:val="nil"/>
              <w:bottom w:val="nil"/>
              <w:right w:val="nil"/>
            </w:tcBorders>
            <w:shd w:val="clear" w:color="000000" w:fill="FFFFFF"/>
            <w:vAlign w:val="center"/>
            <w:hideMark/>
          </w:tcPr>
          <w:p w14:paraId="6BB1D63D" w14:textId="77777777" w:rsidR="00707E5B" w:rsidRPr="00707E5B" w:rsidRDefault="00707E5B" w:rsidP="006822EE">
            <w:pPr>
              <w:spacing w:after="0" w:line="240" w:lineRule="auto"/>
              <w:jc w:val="center"/>
              <w:rPr>
                <w:rFonts w:ascii="Arial" w:eastAsia="Times New Roman" w:hAnsi="Arial" w:cs="Arial"/>
                <w:color w:val="000000"/>
                <w:sz w:val="20"/>
                <w:szCs w:val="20"/>
                <w:lang w:eastAsia="pt-BR"/>
              </w:rPr>
            </w:pPr>
            <w:r w:rsidRPr="00707E5B">
              <w:rPr>
                <w:rFonts w:ascii="Arial" w:eastAsia="Times New Roman" w:hAnsi="Arial" w:cs="Arial"/>
                <w:color w:val="000000"/>
                <w:sz w:val="20"/>
                <w:szCs w:val="20"/>
                <w:lang w:eastAsia="pt-BR"/>
              </w:rPr>
              <w:t>40</w:t>
            </w:r>
          </w:p>
        </w:tc>
        <w:tc>
          <w:tcPr>
            <w:tcW w:w="1460" w:type="dxa"/>
            <w:tcBorders>
              <w:top w:val="nil"/>
              <w:left w:val="nil"/>
              <w:bottom w:val="nil"/>
              <w:right w:val="nil"/>
            </w:tcBorders>
            <w:shd w:val="clear" w:color="000000" w:fill="FFFFFF"/>
            <w:noWrap/>
            <w:vAlign w:val="center"/>
            <w:hideMark/>
          </w:tcPr>
          <w:p w14:paraId="2074DCE5" w14:textId="77777777" w:rsidR="00707E5B" w:rsidRPr="00707E5B" w:rsidRDefault="00707E5B" w:rsidP="006822EE">
            <w:pPr>
              <w:spacing w:after="0" w:line="240" w:lineRule="auto"/>
              <w:jc w:val="center"/>
              <w:rPr>
                <w:rFonts w:ascii="Arial" w:eastAsia="Times New Roman" w:hAnsi="Arial" w:cs="Arial"/>
                <w:color w:val="000000"/>
                <w:sz w:val="20"/>
                <w:szCs w:val="20"/>
                <w:lang w:eastAsia="pt-BR"/>
              </w:rPr>
            </w:pPr>
            <w:r w:rsidRPr="00707E5B">
              <w:rPr>
                <w:rFonts w:ascii="Arial" w:eastAsia="Times New Roman" w:hAnsi="Arial" w:cs="Arial"/>
                <w:color w:val="000000"/>
                <w:sz w:val="20"/>
                <w:szCs w:val="20"/>
                <w:lang w:eastAsia="pt-BR"/>
              </w:rPr>
              <w:t>88.9%</w:t>
            </w:r>
          </w:p>
        </w:tc>
      </w:tr>
      <w:tr w:rsidR="00707E5B" w:rsidRPr="00707E5B" w14:paraId="201C6BAC" w14:textId="77777777" w:rsidTr="006822EE">
        <w:trPr>
          <w:trHeight w:val="420"/>
        </w:trPr>
        <w:tc>
          <w:tcPr>
            <w:tcW w:w="6100" w:type="dxa"/>
            <w:tcBorders>
              <w:top w:val="nil"/>
              <w:left w:val="nil"/>
              <w:bottom w:val="nil"/>
              <w:right w:val="nil"/>
            </w:tcBorders>
            <w:shd w:val="clear" w:color="000000" w:fill="FFFFFF"/>
            <w:vAlign w:val="center"/>
            <w:hideMark/>
          </w:tcPr>
          <w:p w14:paraId="5F0D7E9D" w14:textId="77777777" w:rsidR="00707E5B" w:rsidRPr="00707E5B" w:rsidRDefault="00707E5B" w:rsidP="006822EE">
            <w:pPr>
              <w:spacing w:after="0" w:line="240" w:lineRule="auto"/>
              <w:rPr>
                <w:rFonts w:ascii="Arial" w:eastAsia="Times New Roman" w:hAnsi="Arial" w:cs="Arial"/>
                <w:sz w:val="20"/>
                <w:szCs w:val="20"/>
                <w:lang w:eastAsia="pt-BR"/>
              </w:rPr>
            </w:pPr>
            <w:r w:rsidRPr="00707E5B">
              <w:rPr>
                <w:rFonts w:ascii="Arial" w:eastAsia="Times New Roman" w:hAnsi="Arial" w:cs="Arial"/>
                <w:sz w:val="20"/>
                <w:szCs w:val="20"/>
                <w:lang w:eastAsia="pt-BR"/>
              </w:rPr>
              <w:t>Mensagens apresentadas de maneira clara e objetiva.</w:t>
            </w:r>
          </w:p>
        </w:tc>
        <w:tc>
          <w:tcPr>
            <w:tcW w:w="1280" w:type="dxa"/>
            <w:tcBorders>
              <w:top w:val="nil"/>
              <w:left w:val="nil"/>
              <w:bottom w:val="nil"/>
              <w:right w:val="nil"/>
            </w:tcBorders>
            <w:shd w:val="clear" w:color="000000" w:fill="FFFFFF"/>
            <w:vAlign w:val="center"/>
            <w:hideMark/>
          </w:tcPr>
          <w:p w14:paraId="23BF4466" w14:textId="77777777" w:rsidR="00707E5B" w:rsidRPr="00707E5B" w:rsidRDefault="00707E5B" w:rsidP="006822EE">
            <w:pPr>
              <w:spacing w:after="0" w:line="240" w:lineRule="auto"/>
              <w:jc w:val="center"/>
              <w:rPr>
                <w:rFonts w:ascii="Arial" w:eastAsia="Times New Roman" w:hAnsi="Arial" w:cs="Arial"/>
                <w:color w:val="000000"/>
                <w:sz w:val="20"/>
                <w:szCs w:val="20"/>
                <w:lang w:eastAsia="pt-BR"/>
              </w:rPr>
            </w:pPr>
            <w:r w:rsidRPr="00707E5B">
              <w:rPr>
                <w:rFonts w:ascii="Arial" w:eastAsia="Times New Roman" w:hAnsi="Arial" w:cs="Arial"/>
                <w:color w:val="000000"/>
                <w:sz w:val="20"/>
                <w:szCs w:val="20"/>
                <w:lang w:eastAsia="pt-BR"/>
              </w:rPr>
              <w:t>39</w:t>
            </w:r>
          </w:p>
        </w:tc>
        <w:tc>
          <w:tcPr>
            <w:tcW w:w="1460" w:type="dxa"/>
            <w:tcBorders>
              <w:top w:val="nil"/>
              <w:left w:val="nil"/>
              <w:bottom w:val="nil"/>
              <w:right w:val="nil"/>
            </w:tcBorders>
            <w:shd w:val="clear" w:color="000000" w:fill="FFFFFF"/>
            <w:noWrap/>
            <w:vAlign w:val="center"/>
            <w:hideMark/>
          </w:tcPr>
          <w:p w14:paraId="7BAFBE17" w14:textId="77777777" w:rsidR="00707E5B" w:rsidRPr="00707E5B" w:rsidRDefault="00707E5B" w:rsidP="006822EE">
            <w:pPr>
              <w:spacing w:after="0" w:line="240" w:lineRule="auto"/>
              <w:jc w:val="center"/>
              <w:rPr>
                <w:rFonts w:ascii="Arial" w:eastAsia="Times New Roman" w:hAnsi="Arial" w:cs="Arial"/>
                <w:color w:val="000000"/>
                <w:sz w:val="20"/>
                <w:szCs w:val="20"/>
                <w:lang w:eastAsia="pt-BR"/>
              </w:rPr>
            </w:pPr>
            <w:r w:rsidRPr="00707E5B">
              <w:rPr>
                <w:rFonts w:ascii="Arial" w:eastAsia="Times New Roman" w:hAnsi="Arial" w:cs="Arial"/>
                <w:color w:val="000000"/>
                <w:sz w:val="20"/>
                <w:szCs w:val="20"/>
                <w:lang w:eastAsia="pt-BR"/>
              </w:rPr>
              <w:t>86.7%</w:t>
            </w:r>
          </w:p>
        </w:tc>
      </w:tr>
      <w:tr w:rsidR="00707E5B" w:rsidRPr="00707E5B" w14:paraId="1CB5A0EC" w14:textId="77777777" w:rsidTr="006822EE">
        <w:trPr>
          <w:trHeight w:val="420"/>
        </w:trPr>
        <w:tc>
          <w:tcPr>
            <w:tcW w:w="6100" w:type="dxa"/>
            <w:tcBorders>
              <w:top w:val="nil"/>
              <w:left w:val="nil"/>
              <w:bottom w:val="single" w:sz="8" w:space="0" w:color="auto"/>
              <w:right w:val="nil"/>
            </w:tcBorders>
            <w:shd w:val="clear" w:color="000000" w:fill="FFFFFF"/>
            <w:vAlign w:val="center"/>
            <w:hideMark/>
          </w:tcPr>
          <w:p w14:paraId="7D5B6DF0" w14:textId="77777777" w:rsidR="00707E5B" w:rsidRPr="00707E5B" w:rsidRDefault="00707E5B" w:rsidP="006822EE">
            <w:pPr>
              <w:spacing w:after="0" w:line="240" w:lineRule="auto"/>
              <w:rPr>
                <w:rFonts w:ascii="Arial" w:eastAsia="Times New Roman" w:hAnsi="Arial" w:cs="Arial"/>
                <w:sz w:val="20"/>
                <w:szCs w:val="20"/>
                <w:lang w:eastAsia="pt-BR"/>
              </w:rPr>
            </w:pPr>
            <w:r w:rsidRPr="00707E5B">
              <w:rPr>
                <w:rFonts w:ascii="Arial" w:eastAsia="Times New Roman" w:hAnsi="Arial" w:cs="Arial"/>
                <w:sz w:val="20"/>
                <w:szCs w:val="20"/>
                <w:lang w:eastAsia="pt-BR"/>
              </w:rPr>
              <w:t>As informações bem estruturadas em concordância e ortografia.</w:t>
            </w:r>
          </w:p>
        </w:tc>
        <w:tc>
          <w:tcPr>
            <w:tcW w:w="1280" w:type="dxa"/>
            <w:tcBorders>
              <w:top w:val="nil"/>
              <w:left w:val="nil"/>
              <w:bottom w:val="single" w:sz="8" w:space="0" w:color="auto"/>
              <w:right w:val="nil"/>
            </w:tcBorders>
            <w:shd w:val="clear" w:color="000000" w:fill="FFFFFF"/>
            <w:vAlign w:val="center"/>
            <w:hideMark/>
          </w:tcPr>
          <w:p w14:paraId="379582D4" w14:textId="77777777" w:rsidR="00707E5B" w:rsidRPr="00707E5B" w:rsidRDefault="00707E5B" w:rsidP="006822EE">
            <w:pPr>
              <w:spacing w:after="0" w:line="240" w:lineRule="auto"/>
              <w:jc w:val="center"/>
              <w:rPr>
                <w:rFonts w:ascii="Arial" w:eastAsia="Times New Roman" w:hAnsi="Arial" w:cs="Arial"/>
                <w:color w:val="000000"/>
                <w:sz w:val="20"/>
                <w:szCs w:val="20"/>
                <w:lang w:eastAsia="pt-BR"/>
              </w:rPr>
            </w:pPr>
            <w:r w:rsidRPr="00707E5B">
              <w:rPr>
                <w:rFonts w:ascii="Arial" w:eastAsia="Times New Roman" w:hAnsi="Arial" w:cs="Arial"/>
                <w:color w:val="000000"/>
                <w:sz w:val="20"/>
                <w:szCs w:val="20"/>
                <w:lang w:eastAsia="pt-BR"/>
              </w:rPr>
              <w:t>39</w:t>
            </w:r>
          </w:p>
        </w:tc>
        <w:tc>
          <w:tcPr>
            <w:tcW w:w="1460" w:type="dxa"/>
            <w:tcBorders>
              <w:top w:val="nil"/>
              <w:left w:val="nil"/>
              <w:bottom w:val="single" w:sz="8" w:space="0" w:color="auto"/>
              <w:right w:val="nil"/>
            </w:tcBorders>
            <w:shd w:val="clear" w:color="000000" w:fill="FFFFFF"/>
            <w:noWrap/>
            <w:vAlign w:val="center"/>
            <w:hideMark/>
          </w:tcPr>
          <w:p w14:paraId="7DC8D58E" w14:textId="77777777" w:rsidR="00707E5B" w:rsidRPr="00707E5B" w:rsidRDefault="00707E5B" w:rsidP="006822EE">
            <w:pPr>
              <w:spacing w:after="0" w:line="240" w:lineRule="auto"/>
              <w:jc w:val="center"/>
              <w:rPr>
                <w:rFonts w:ascii="Arial" w:eastAsia="Times New Roman" w:hAnsi="Arial" w:cs="Arial"/>
                <w:color w:val="000000"/>
                <w:sz w:val="20"/>
                <w:szCs w:val="20"/>
                <w:lang w:eastAsia="pt-BR"/>
              </w:rPr>
            </w:pPr>
            <w:r w:rsidRPr="00707E5B">
              <w:rPr>
                <w:rFonts w:ascii="Arial" w:eastAsia="Times New Roman" w:hAnsi="Arial" w:cs="Arial"/>
                <w:color w:val="000000"/>
                <w:sz w:val="20"/>
                <w:szCs w:val="20"/>
                <w:lang w:eastAsia="pt-BR"/>
              </w:rPr>
              <w:t>86.7%</w:t>
            </w:r>
          </w:p>
        </w:tc>
      </w:tr>
    </w:tbl>
    <w:p w14:paraId="4710A41D" w14:textId="77777777" w:rsidR="00C013CE" w:rsidRDefault="00C013CE" w:rsidP="00C013CE">
      <w:pPr>
        <w:pStyle w:val="Corpodetexto"/>
        <w:spacing w:before="159" w:line="360" w:lineRule="auto"/>
        <w:ind w:left="112" w:right="108" w:firstLine="283"/>
        <w:jc w:val="both"/>
        <w:rPr>
          <w:rFonts w:ascii="Times New Roman" w:hAnsi="Times New Roman" w:cs="Times New Roman"/>
          <w:sz w:val="24"/>
          <w:szCs w:val="24"/>
        </w:rPr>
      </w:pPr>
    </w:p>
    <w:p w14:paraId="7CFADF40" w14:textId="0E50A683" w:rsidR="008B1D9A" w:rsidRPr="007E4C62" w:rsidRDefault="008B1D9A" w:rsidP="007E4C62">
      <w:pPr>
        <w:pStyle w:val="Corpodetexto"/>
        <w:spacing w:before="159" w:line="360" w:lineRule="auto"/>
        <w:ind w:left="112" w:right="108" w:firstLine="283"/>
        <w:jc w:val="both"/>
        <w:rPr>
          <w:rFonts w:ascii="Times New Roman" w:hAnsi="Times New Roman" w:cs="Times New Roman"/>
          <w:sz w:val="24"/>
          <w:szCs w:val="24"/>
          <w:lang w:val="pt-BR"/>
        </w:rPr>
      </w:pPr>
      <w:r w:rsidRPr="007E4C62">
        <w:rPr>
          <w:rFonts w:ascii="Times New Roman" w:hAnsi="Times New Roman" w:cs="Times New Roman"/>
          <w:sz w:val="24"/>
          <w:szCs w:val="24"/>
        </w:rPr>
        <w:t xml:space="preserve">A estrutura e a apresentação de um livro auxiliam na compreensão e clareza do conteúdo  para o leitor de forma lógica e coerente. Capítulos bem organizados, seções claras e um índice detalhado facilitam a navegação e a assimilação das informações apresentadas </w:t>
      </w:r>
      <w:r w:rsidRPr="007E4C62">
        <w:rPr>
          <w:rFonts w:ascii="Times New Roman" w:hAnsi="Times New Roman" w:cs="Times New Roman"/>
          <w:sz w:val="24"/>
          <w:szCs w:val="24"/>
          <w:shd w:val="clear" w:color="auto" w:fill="FFFFFF"/>
        </w:rPr>
        <w:t>(“M e NQN”, [s.d.])</w:t>
      </w:r>
      <w:r w:rsidR="00F22805" w:rsidRPr="007E4C62">
        <w:rPr>
          <w:rFonts w:ascii="Times New Roman" w:hAnsi="Times New Roman" w:cs="Times New Roman"/>
          <w:sz w:val="24"/>
          <w:szCs w:val="24"/>
          <w:shd w:val="clear" w:color="auto" w:fill="FFFFFF"/>
        </w:rPr>
        <w:t>.</w:t>
      </w:r>
      <w:r w:rsidR="00766C6C" w:rsidRPr="007E4C62">
        <w:rPr>
          <w:rFonts w:ascii="Times New Roman" w:hAnsi="Times New Roman" w:cs="Times New Roman"/>
          <w:sz w:val="24"/>
          <w:szCs w:val="24"/>
          <w:lang w:val="pt-BR"/>
        </w:rPr>
        <w:tab/>
      </w:r>
    </w:p>
    <w:p w14:paraId="0AD57680" w14:textId="502591B9" w:rsidR="00D609EC" w:rsidRPr="007E4C62" w:rsidRDefault="008B1D9A" w:rsidP="007E4C62">
      <w:pPr>
        <w:pStyle w:val="Corpodetexto"/>
        <w:spacing w:before="87" w:line="360" w:lineRule="auto"/>
        <w:ind w:left="112" w:right="26"/>
        <w:jc w:val="both"/>
        <w:rPr>
          <w:rFonts w:ascii="Times New Roman" w:hAnsi="Times New Roman" w:cs="Times New Roman"/>
          <w:spacing w:val="-2"/>
          <w:sz w:val="24"/>
          <w:szCs w:val="24"/>
        </w:rPr>
      </w:pPr>
      <w:r w:rsidRPr="007E4C62">
        <w:rPr>
          <w:rFonts w:ascii="Times New Roman" w:hAnsi="Times New Roman" w:cs="Times New Roman"/>
          <w:sz w:val="24"/>
          <w:szCs w:val="24"/>
          <w:lang w:val="pt-BR"/>
        </w:rPr>
        <w:tab/>
      </w:r>
      <w:r w:rsidR="00D609EC" w:rsidRPr="007E4C62">
        <w:rPr>
          <w:rFonts w:ascii="Times New Roman" w:hAnsi="Times New Roman" w:cs="Times New Roman"/>
          <w:sz w:val="24"/>
          <w:szCs w:val="24"/>
        </w:rPr>
        <w:t>A categoria “Relevância” foi a que deteve as melhores pontuações quando comparada às demais categorias, mesmo no suitem que menos pontuou ” Os temas retratam aspectos-chave que devem ser reforçados” apresentou</w:t>
      </w:r>
      <w:r w:rsidR="00D609EC" w:rsidRPr="007E4C62">
        <w:rPr>
          <w:rFonts w:ascii="Times New Roman" w:hAnsi="Times New Roman" w:cs="Times New Roman"/>
          <w:spacing w:val="-7"/>
          <w:sz w:val="24"/>
          <w:szCs w:val="24"/>
        </w:rPr>
        <w:t xml:space="preserve"> aprovação </w:t>
      </w:r>
      <w:r w:rsidR="00D609EC" w:rsidRPr="007E4C62">
        <w:rPr>
          <w:rFonts w:ascii="Times New Roman" w:hAnsi="Times New Roman" w:cs="Times New Roman"/>
          <w:sz w:val="24"/>
          <w:szCs w:val="24"/>
        </w:rPr>
        <w:t>de 91.1%.</w:t>
      </w:r>
      <w:r w:rsidR="00D609EC" w:rsidRPr="007E4C62">
        <w:rPr>
          <w:rFonts w:ascii="Times New Roman" w:hAnsi="Times New Roman" w:cs="Times New Roman"/>
          <w:spacing w:val="-7"/>
          <w:sz w:val="24"/>
          <w:szCs w:val="24"/>
        </w:rPr>
        <w:t xml:space="preserve"> </w:t>
      </w:r>
      <w:r w:rsidR="00766C6C" w:rsidRPr="007E4C62">
        <w:rPr>
          <w:rFonts w:ascii="Times New Roman" w:hAnsi="Times New Roman" w:cs="Times New Roman"/>
          <w:spacing w:val="-7"/>
          <w:sz w:val="24"/>
          <w:szCs w:val="24"/>
        </w:rPr>
        <w:t>P</w:t>
      </w:r>
      <w:r w:rsidR="00D609EC" w:rsidRPr="007E4C62">
        <w:rPr>
          <w:rFonts w:ascii="Times New Roman" w:hAnsi="Times New Roman" w:cs="Times New Roman"/>
          <w:sz w:val="24"/>
          <w:szCs w:val="24"/>
        </w:rPr>
        <w:t>ortanto,</w:t>
      </w:r>
      <w:r w:rsidR="00766C6C" w:rsidRPr="007E4C62">
        <w:rPr>
          <w:rFonts w:ascii="Times New Roman" w:hAnsi="Times New Roman" w:cs="Times New Roman"/>
          <w:sz w:val="24"/>
          <w:szCs w:val="24"/>
        </w:rPr>
        <w:t xml:space="preserve"> este suitem</w:t>
      </w:r>
      <w:r w:rsidR="00D609EC" w:rsidRPr="007E4C62">
        <w:rPr>
          <w:rFonts w:ascii="Times New Roman" w:hAnsi="Times New Roman" w:cs="Times New Roman"/>
          <w:spacing w:val="-8"/>
          <w:sz w:val="24"/>
          <w:szCs w:val="24"/>
        </w:rPr>
        <w:t xml:space="preserve"> </w:t>
      </w:r>
      <w:r w:rsidR="00D609EC" w:rsidRPr="007E4C62">
        <w:rPr>
          <w:rFonts w:ascii="Times New Roman" w:hAnsi="Times New Roman" w:cs="Times New Roman"/>
          <w:sz w:val="24"/>
          <w:szCs w:val="24"/>
        </w:rPr>
        <w:t>foi</w:t>
      </w:r>
      <w:r w:rsidR="00D609EC" w:rsidRPr="007E4C62">
        <w:rPr>
          <w:rFonts w:ascii="Times New Roman" w:hAnsi="Times New Roman" w:cs="Times New Roman"/>
          <w:spacing w:val="-8"/>
          <w:sz w:val="24"/>
          <w:szCs w:val="24"/>
        </w:rPr>
        <w:t xml:space="preserve"> </w:t>
      </w:r>
      <w:r w:rsidR="00D609EC" w:rsidRPr="007E4C62">
        <w:rPr>
          <w:rFonts w:ascii="Times New Roman" w:hAnsi="Times New Roman" w:cs="Times New Roman"/>
          <w:sz w:val="24"/>
          <w:szCs w:val="24"/>
        </w:rPr>
        <w:t>considerado</w:t>
      </w:r>
      <w:r w:rsidR="00D609EC" w:rsidRPr="007E4C62">
        <w:rPr>
          <w:rFonts w:ascii="Times New Roman" w:hAnsi="Times New Roman" w:cs="Times New Roman"/>
          <w:spacing w:val="-8"/>
          <w:sz w:val="24"/>
          <w:szCs w:val="24"/>
        </w:rPr>
        <w:t xml:space="preserve"> </w:t>
      </w:r>
      <w:r w:rsidR="00D609EC" w:rsidRPr="007E4C62">
        <w:rPr>
          <w:rFonts w:ascii="Times New Roman" w:hAnsi="Times New Roman" w:cs="Times New Roman"/>
          <w:sz w:val="24"/>
          <w:szCs w:val="24"/>
        </w:rPr>
        <w:t>pertinente</w:t>
      </w:r>
      <w:r w:rsidR="00D609EC" w:rsidRPr="007E4C62">
        <w:rPr>
          <w:rFonts w:ascii="Times New Roman" w:hAnsi="Times New Roman" w:cs="Times New Roman"/>
          <w:spacing w:val="-6"/>
          <w:sz w:val="24"/>
          <w:szCs w:val="24"/>
        </w:rPr>
        <w:t xml:space="preserve"> </w:t>
      </w:r>
      <w:r w:rsidR="00D609EC" w:rsidRPr="007E4C62">
        <w:rPr>
          <w:rFonts w:ascii="Times New Roman" w:hAnsi="Times New Roman" w:cs="Times New Roman"/>
          <w:sz w:val="24"/>
          <w:szCs w:val="24"/>
        </w:rPr>
        <w:t>ao</w:t>
      </w:r>
      <w:r w:rsidR="00D609EC" w:rsidRPr="007E4C62">
        <w:rPr>
          <w:rFonts w:ascii="Times New Roman" w:hAnsi="Times New Roman" w:cs="Times New Roman"/>
          <w:spacing w:val="-5"/>
          <w:sz w:val="24"/>
          <w:szCs w:val="24"/>
        </w:rPr>
        <w:t xml:space="preserve"> </w:t>
      </w:r>
      <w:r w:rsidR="00D609EC" w:rsidRPr="007E4C62">
        <w:rPr>
          <w:rFonts w:ascii="Times New Roman" w:hAnsi="Times New Roman" w:cs="Times New Roman"/>
          <w:sz w:val="24"/>
          <w:szCs w:val="24"/>
        </w:rPr>
        <w:t>material</w:t>
      </w:r>
      <w:r w:rsidR="00D609EC" w:rsidRPr="007E4C62">
        <w:rPr>
          <w:rFonts w:ascii="Times New Roman" w:hAnsi="Times New Roman" w:cs="Times New Roman"/>
          <w:spacing w:val="-7"/>
          <w:sz w:val="24"/>
          <w:szCs w:val="24"/>
        </w:rPr>
        <w:t xml:space="preserve"> </w:t>
      </w:r>
      <w:r w:rsidR="00D609EC" w:rsidRPr="007E4C62">
        <w:rPr>
          <w:rFonts w:ascii="Times New Roman" w:hAnsi="Times New Roman" w:cs="Times New Roman"/>
          <w:spacing w:val="-2"/>
          <w:sz w:val="24"/>
          <w:szCs w:val="24"/>
        </w:rPr>
        <w:t>desenvolvido</w:t>
      </w:r>
      <w:bookmarkStart w:id="1" w:name="_Hlk168527600"/>
      <w:r w:rsidR="003C1556" w:rsidRPr="007E4C62">
        <w:rPr>
          <w:rFonts w:ascii="Times New Roman" w:hAnsi="Times New Roman" w:cs="Times New Roman"/>
          <w:spacing w:val="-2"/>
          <w:sz w:val="24"/>
          <w:szCs w:val="24"/>
        </w:rPr>
        <w:t xml:space="preserve">. </w:t>
      </w:r>
      <w:r w:rsidR="00707E5B" w:rsidRPr="007E4C62">
        <w:rPr>
          <w:rFonts w:ascii="Times New Roman" w:hAnsi="Times New Roman" w:cs="Times New Roman"/>
          <w:sz w:val="24"/>
          <w:szCs w:val="24"/>
        </w:rPr>
        <w:t>Houve concordância entre os juízes no que se refere à</w:t>
      </w:r>
      <w:bookmarkEnd w:id="1"/>
      <w:r w:rsidR="003C1556" w:rsidRPr="007E4C62">
        <w:rPr>
          <w:rFonts w:ascii="Times New Roman" w:hAnsi="Times New Roman" w:cs="Times New Roman"/>
          <w:sz w:val="24"/>
          <w:szCs w:val="24"/>
        </w:rPr>
        <w:t xml:space="preserve"> proposta de mais conhecimento referente a prescrição de exercícios físicos para pacientes cirúrgicos bariátricos, sobre os assuntos necessários a serem oferecidos aos pacientes e a respeito do uso do livro digital em consultas e atendimentos, com 95.6% de percentual de aprovação</w:t>
      </w:r>
      <w:r w:rsidR="003C1556" w:rsidRPr="007E4C62">
        <w:rPr>
          <w:rFonts w:ascii="Times New Roman" w:hAnsi="Times New Roman" w:cs="Times New Roman"/>
          <w:spacing w:val="-2"/>
          <w:sz w:val="24"/>
          <w:szCs w:val="24"/>
        </w:rPr>
        <w:t xml:space="preserve">(Tabela </w:t>
      </w:r>
      <w:r w:rsidR="00FE52FA" w:rsidRPr="007E4C62">
        <w:rPr>
          <w:rFonts w:ascii="Times New Roman" w:hAnsi="Times New Roman" w:cs="Times New Roman"/>
          <w:spacing w:val="-2"/>
          <w:sz w:val="24"/>
          <w:szCs w:val="24"/>
        </w:rPr>
        <w:t>4</w:t>
      </w:r>
      <w:r w:rsidR="003C1556" w:rsidRPr="007E4C62">
        <w:rPr>
          <w:rFonts w:ascii="Times New Roman" w:hAnsi="Times New Roman" w:cs="Times New Roman"/>
          <w:spacing w:val="-2"/>
          <w:sz w:val="24"/>
          <w:szCs w:val="24"/>
        </w:rPr>
        <w:t>).</w:t>
      </w:r>
    </w:p>
    <w:p w14:paraId="644F1282" w14:textId="77777777" w:rsidR="00B822D1" w:rsidRPr="007E4C62" w:rsidRDefault="00B822D1" w:rsidP="007E4C62">
      <w:pPr>
        <w:pStyle w:val="Corpodetexto"/>
        <w:spacing w:before="87" w:line="360" w:lineRule="auto"/>
        <w:ind w:left="112" w:right="26"/>
        <w:jc w:val="both"/>
        <w:rPr>
          <w:rFonts w:ascii="Times New Roman" w:hAnsi="Times New Roman" w:cs="Times New Roman"/>
          <w:spacing w:val="-2"/>
          <w:sz w:val="24"/>
          <w:szCs w:val="24"/>
        </w:rPr>
      </w:pPr>
    </w:p>
    <w:p w14:paraId="29034A5B" w14:textId="5899CD7A" w:rsidR="00B822D1" w:rsidRPr="007E4C62" w:rsidRDefault="00B822D1" w:rsidP="007E4C62">
      <w:pPr>
        <w:pStyle w:val="Corpodetexto"/>
        <w:spacing w:line="360" w:lineRule="auto"/>
        <w:ind w:left="112"/>
        <w:jc w:val="both"/>
        <w:rPr>
          <w:rFonts w:ascii="Times New Roman" w:hAnsi="Times New Roman" w:cs="Times New Roman"/>
          <w:spacing w:val="-2"/>
          <w:sz w:val="24"/>
          <w:szCs w:val="24"/>
        </w:rPr>
      </w:pPr>
      <w:r w:rsidRPr="007E4C62">
        <w:rPr>
          <w:rFonts w:ascii="Times New Roman" w:hAnsi="Times New Roman" w:cs="Times New Roman"/>
          <w:b/>
          <w:sz w:val="24"/>
          <w:szCs w:val="24"/>
        </w:rPr>
        <w:t>Tabela</w:t>
      </w:r>
      <w:r w:rsidRPr="007E4C62">
        <w:rPr>
          <w:rFonts w:ascii="Times New Roman" w:hAnsi="Times New Roman" w:cs="Times New Roman"/>
          <w:b/>
          <w:spacing w:val="23"/>
          <w:sz w:val="24"/>
          <w:szCs w:val="24"/>
        </w:rPr>
        <w:t xml:space="preserve"> </w:t>
      </w:r>
      <w:r w:rsidR="00FE52FA" w:rsidRPr="007E4C62">
        <w:rPr>
          <w:rFonts w:ascii="Times New Roman" w:hAnsi="Times New Roman" w:cs="Times New Roman"/>
          <w:b/>
          <w:sz w:val="24"/>
          <w:szCs w:val="24"/>
        </w:rPr>
        <w:t>4</w:t>
      </w:r>
      <w:r w:rsidRPr="007E4C62">
        <w:rPr>
          <w:rFonts w:ascii="Times New Roman" w:hAnsi="Times New Roman" w:cs="Times New Roman"/>
          <w:b/>
          <w:sz w:val="24"/>
          <w:szCs w:val="24"/>
        </w:rPr>
        <w:t>-</w:t>
      </w:r>
      <w:r w:rsidRPr="007E4C62">
        <w:rPr>
          <w:rFonts w:ascii="Times New Roman" w:hAnsi="Times New Roman" w:cs="Times New Roman"/>
          <w:b/>
          <w:spacing w:val="23"/>
          <w:sz w:val="24"/>
          <w:szCs w:val="24"/>
        </w:rPr>
        <w:t xml:space="preserve"> </w:t>
      </w:r>
      <w:r w:rsidRPr="007E4C62">
        <w:rPr>
          <w:rFonts w:ascii="Times New Roman" w:hAnsi="Times New Roman" w:cs="Times New Roman"/>
          <w:sz w:val="24"/>
          <w:szCs w:val="24"/>
        </w:rPr>
        <w:t>Avaliação</w:t>
      </w:r>
      <w:r w:rsidRPr="007E4C62">
        <w:rPr>
          <w:rFonts w:ascii="Times New Roman" w:hAnsi="Times New Roman" w:cs="Times New Roman"/>
          <w:spacing w:val="22"/>
          <w:sz w:val="24"/>
          <w:szCs w:val="24"/>
        </w:rPr>
        <w:t xml:space="preserve"> </w:t>
      </w:r>
      <w:r w:rsidRPr="007E4C62">
        <w:rPr>
          <w:rFonts w:ascii="Times New Roman" w:hAnsi="Times New Roman" w:cs="Times New Roman"/>
          <w:sz w:val="24"/>
          <w:szCs w:val="24"/>
        </w:rPr>
        <w:t>em</w:t>
      </w:r>
      <w:r w:rsidRPr="007E4C62">
        <w:rPr>
          <w:rFonts w:ascii="Times New Roman" w:hAnsi="Times New Roman" w:cs="Times New Roman"/>
          <w:spacing w:val="22"/>
          <w:sz w:val="24"/>
          <w:szCs w:val="24"/>
        </w:rPr>
        <w:t xml:space="preserve"> </w:t>
      </w:r>
      <w:r w:rsidRPr="007E4C62">
        <w:rPr>
          <w:rFonts w:ascii="Times New Roman" w:hAnsi="Times New Roman" w:cs="Times New Roman"/>
          <w:sz w:val="24"/>
          <w:szCs w:val="24"/>
        </w:rPr>
        <w:t>relação</w:t>
      </w:r>
      <w:r w:rsidRPr="007E4C62">
        <w:rPr>
          <w:rFonts w:ascii="Times New Roman" w:hAnsi="Times New Roman" w:cs="Times New Roman"/>
          <w:spacing w:val="24"/>
          <w:sz w:val="24"/>
          <w:szCs w:val="24"/>
        </w:rPr>
        <w:t xml:space="preserve"> </w:t>
      </w:r>
      <w:r w:rsidRPr="007E4C62">
        <w:rPr>
          <w:rFonts w:ascii="Times New Roman" w:hAnsi="Times New Roman" w:cs="Times New Roman"/>
          <w:sz w:val="24"/>
          <w:szCs w:val="24"/>
        </w:rPr>
        <w:t>à</w:t>
      </w:r>
      <w:r w:rsidRPr="007E4C62">
        <w:rPr>
          <w:rFonts w:ascii="Times New Roman" w:hAnsi="Times New Roman" w:cs="Times New Roman"/>
          <w:spacing w:val="22"/>
          <w:sz w:val="24"/>
          <w:szCs w:val="24"/>
        </w:rPr>
        <w:t xml:space="preserve"> </w:t>
      </w:r>
      <w:r w:rsidRPr="007E4C62">
        <w:rPr>
          <w:rFonts w:ascii="Times New Roman" w:hAnsi="Times New Roman" w:cs="Times New Roman"/>
          <w:sz w:val="24"/>
          <w:szCs w:val="24"/>
        </w:rPr>
        <w:t>relevância do</w:t>
      </w:r>
      <w:r w:rsidRPr="007E4C62">
        <w:rPr>
          <w:rFonts w:ascii="Times New Roman" w:hAnsi="Times New Roman" w:cs="Times New Roman"/>
          <w:spacing w:val="22"/>
          <w:sz w:val="24"/>
          <w:szCs w:val="24"/>
        </w:rPr>
        <w:t xml:space="preserve"> </w:t>
      </w:r>
      <w:r w:rsidRPr="007E4C62">
        <w:rPr>
          <w:rFonts w:ascii="Times New Roman" w:hAnsi="Times New Roman" w:cs="Times New Roman"/>
          <w:sz w:val="24"/>
          <w:szCs w:val="24"/>
        </w:rPr>
        <w:t xml:space="preserve">livro </w:t>
      </w:r>
      <w:r w:rsidRPr="007E4C62">
        <w:rPr>
          <w:rFonts w:ascii="Times New Roman" w:hAnsi="Times New Roman" w:cs="Times New Roman"/>
          <w:spacing w:val="-2"/>
          <w:sz w:val="24"/>
          <w:szCs w:val="24"/>
        </w:rPr>
        <w:t>digital.</w:t>
      </w:r>
    </w:p>
    <w:tbl>
      <w:tblPr>
        <w:tblW w:w="9200" w:type="dxa"/>
        <w:tblCellMar>
          <w:left w:w="70" w:type="dxa"/>
          <w:right w:w="70" w:type="dxa"/>
        </w:tblCellMar>
        <w:tblLook w:val="04A0" w:firstRow="1" w:lastRow="0" w:firstColumn="1" w:lastColumn="0" w:noHBand="0" w:noVBand="1"/>
      </w:tblPr>
      <w:tblGrid>
        <w:gridCol w:w="6940"/>
        <w:gridCol w:w="1120"/>
        <w:gridCol w:w="1140"/>
      </w:tblGrid>
      <w:tr w:rsidR="00B822D1" w:rsidRPr="00B822D1" w14:paraId="3CD4A226" w14:textId="77777777" w:rsidTr="00B822D1">
        <w:trPr>
          <w:trHeight w:val="529"/>
        </w:trPr>
        <w:tc>
          <w:tcPr>
            <w:tcW w:w="6940" w:type="dxa"/>
            <w:tcBorders>
              <w:top w:val="single" w:sz="4" w:space="0" w:color="auto"/>
              <w:left w:val="nil"/>
              <w:bottom w:val="double" w:sz="6" w:space="0" w:color="auto"/>
              <w:right w:val="nil"/>
            </w:tcBorders>
            <w:shd w:val="clear" w:color="000000" w:fill="D9D9D9"/>
            <w:noWrap/>
            <w:vAlign w:val="center"/>
            <w:hideMark/>
          </w:tcPr>
          <w:p w14:paraId="1795D969" w14:textId="77777777" w:rsidR="00B822D1" w:rsidRPr="00B822D1" w:rsidRDefault="00B822D1" w:rsidP="00B822D1">
            <w:pPr>
              <w:spacing w:after="0" w:line="240" w:lineRule="auto"/>
              <w:jc w:val="center"/>
              <w:rPr>
                <w:rFonts w:ascii="Arial" w:eastAsia="Times New Roman" w:hAnsi="Arial" w:cs="Arial"/>
                <w:b/>
                <w:bCs/>
                <w:color w:val="000000"/>
                <w:sz w:val="20"/>
                <w:szCs w:val="20"/>
                <w:lang w:eastAsia="pt-BR"/>
              </w:rPr>
            </w:pPr>
            <w:r w:rsidRPr="00B822D1">
              <w:rPr>
                <w:rFonts w:ascii="Arial" w:eastAsia="Times New Roman" w:hAnsi="Arial" w:cs="Arial"/>
                <w:b/>
                <w:bCs/>
                <w:color w:val="000000"/>
                <w:sz w:val="20"/>
                <w:szCs w:val="20"/>
                <w:lang w:eastAsia="pt-BR"/>
              </w:rPr>
              <w:t>Avaliação da RELEVÂNCIA</w:t>
            </w:r>
          </w:p>
        </w:tc>
        <w:tc>
          <w:tcPr>
            <w:tcW w:w="2260" w:type="dxa"/>
            <w:gridSpan w:val="2"/>
            <w:tcBorders>
              <w:top w:val="single" w:sz="4" w:space="0" w:color="auto"/>
              <w:left w:val="nil"/>
              <w:bottom w:val="double" w:sz="6" w:space="0" w:color="auto"/>
              <w:right w:val="nil"/>
            </w:tcBorders>
            <w:shd w:val="clear" w:color="000000" w:fill="D9D9D9"/>
            <w:vAlign w:val="center"/>
            <w:hideMark/>
          </w:tcPr>
          <w:p w14:paraId="6AC258C6" w14:textId="77777777" w:rsidR="00B822D1" w:rsidRPr="00B822D1" w:rsidRDefault="00B822D1" w:rsidP="00B822D1">
            <w:pPr>
              <w:spacing w:after="0" w:line="240" w:lineRule="auto"/>
              <w:jc w:val="center"/>
              <w:rPr>
                <w:rFonts w:ascii="Arial" w:eastAsia="Times New Roman" w:hAnsi="Arial" w:cs="Arial"/>
                <w:b/>
                <w:bCs/>
                <w:sz w:val="20"/>
                <w:szCs w:val="20"/>
                <w:lang w:eastAsia="pt-BR"/>
              </w:rPr>
            </w:pPr>
            <w:r w:rsidRPr="00B822D1">
              <w:rPr>
                <w:rFonts w:ascii="Arial" w:eastAsia="Times New Roman" w:hAnsi="Arial" w:cs="Arial"/>
                <w:b/>
                <w:bCs/>
                <w:sz w:val="20"/>
                <w:szCs w:val="20"/>
                <w:lang w:eastAsia="pt-BR"/>
              </w:rPr>
              <w:t>Pontuação Recebida</w:t>
            </w:r>
          </w:p>
        </w:tc>
      </w:tr>
      <w:tr w:rsidR="00B822D1" w:rsidRPr="00B822D1" w14:paraId="2F37D948" w14:textId="77777777" w:rsidTr="00B822D1">
        <w:trPr>
          <w:trHeight w:val="552"/>
        </w:trPr>
        <w:tc>
          <w:tcPr>
            <w:tcW w:w="6940" w:type="dxa"/>
            <w:tcBorders>
              <w:top w:val="nil"/>
              <w:left w:val="nil"/>
              <w:bottom w:val="nil"/>
              <w:right w:val="nil"/>
            </w:tcBorders>
            <w:shd w:val="clear" w:color="000000" w:fill="FFFFFF"/>
            <w:vAlign w:val="center"/>
            <w:hideMark/>
          </w:tcPr>
          <w:p w14:paraId="445D517D" w14:textId="77777777" w:rsidR="00B822D1" w:rsidRPr="00B822D1" w:rsidRDefault="00B822D1" w:rsidP="00B822D1">
            <w:pPr>
              <w:spacing w:after="0" w:line="240" w:lineRule="auto"/>
              <w:rPr>
                <w:rFonts w:ascii="Arial" w:eastAsia="Times New Roman" w:hAnsi="Arial" w:cs="Arial"/>
                <w:color w:val="000000"/>
                <w:sz w:val="20"/>
                <w:szCs w:val="20"/>
                <w:lang w:eastAsia="pt-BR"/>
              </w:rPr>
            </w:pPr>
            <w:r w:rsidRPr="00B822D1">
              <w:rPr>
                <w:rFonts w:ascii="Arial" w:eastAsia="Times New Roman" w:hAnsi="Arial" w:cs="Arial"/>
                <w:color w:val="000000"/>
                <w:sz w:val="20"/>
                <w:szCs w:val="20"/>
                <w:lang w:eastAsia="pt-BR"/>
              </w:rPr>
              <w:t xml:space="preserve">Propõe mais conhecimento para prescrição de exercícios físicos de pacientes cirúrgicos bariátricos </w:t>
            </w:r>
          </w:p>
        </w:tc>
        <w:tc>
          <w:tcPr>
            <w:tcW w:w="1120" w:type="dxa"/>
            <w:tcBorders>
              <w:top w:val="nil"/>
              <w:left w:val="nil"/>
              <w:bottom w:val="nil"/>
              <w:right w:val="nil"/>
            </w:tcBorders>
            <w:shd w:val="clear" w:color="000000" w:fill="FFFFFF"/>
            <w:vAlign w:val="center"/>
            <w:hideMark/>
          </w:tcPr>
          <w:p w14:paraId="4B0BFF67" w14:textId="77777777" w:rsidR="00B822D1" w:rsidRPr="00B822D1" w:rsidRDefault="00B822D1" w:rsidP="00B822D1">
            <w:pPr>
              <w:spacing w:after="0" w:line="240" w:lineRule="auto"/>
              <w:jc w:val="center"/>
              <w:rPr>
                <w:rFonts w:ascii="Arial" w:eastAsia="Times New Roman" w:hAnsi="Arial" w:cs="Arial"/>
                <w:color w:val="000000"/>
                <w:sz w:val="20"/>
                <w:szCs w:val="20"/>
                <w:lang w:eastAsia="pt-BR"/>
              </w:rPr>
            </w:pPr>
            <w:r w:rsidRPr="00B822D1">
              <w:rPr>
                <w:rFonts w:ascii="Arial" w:eastAsia="Times New Roman" w:hAnsi="Arial" w:cs="Arial"/>
                <w:color w:val="000000"/>
                <w:sz w:val="20"/>
                <w:szCs w:val="20"/>
                <w:lang w:eastAsia="pt-BR"/>
              </w:rPr>
              <w:t>43</w:t>
            </w:r>
          </w:p>
        </w:tc>
        <w:tc>
          <w:tcPr>
            <w:tcW w:w="1140" w:type="dxa"/>
            <w:tcBorders>
              <w:top w:val="nil"/>
              <w:left w:val="nil"/>
              <w:bottom w:val="nil"/>
              <w:right w:val="nil"/>
            </w:tcBorders>
            <w:shd w:val="clear" w:color="000000" w:fill="FFFFFF"/>
            <w:noWrap/>
            <w:vAlign w:val="center"/>
            <w:hideMark/>
          </w:tcPr>
          <w:p w14:paraId="2651E7D7" w14:textId="77777777" w:rsidR="00B822D1" w:rsidRPr="00B822D1" w:rsidRDefault="00B822D1" w:rsidP="00B822D1">
            <w:pPr>
              <w:spacing w:after="0" w:line="240" w:lineRule="auto"/>
              <w:jc w:val="center"/>
              <w:rPr>
                <w:rFonts w:ascii="Arial" w:eastAsia="Times New Roman" w:hAnsi="Arial" w:cs="Arial"/>
                <w:color w:val="000000"/>
                <w:sz w:val="20"/>
                <w:szCs w:val="20"/>
                <w:lang w:eastAsia="pt-BR"/>
              </w:rPr>
            </w:pPr>
            <w:r w:rsidRPr="00B822D1">
              <w:rPr>
                <w:rFonts w:ascii="Arial" w:eastAsia="Times New Roman" w:hAnsi="Arial" w:cs="Arial"/>
                <w:color w:val="000000"/>
                <w:sz w:val="20"/>
                <w:szCs w:val="20"/>
                <w:lang w:eastAsia="pt-BR"/>
              </w:rPr>
              <w:t>95.6%</w:t>
            </w:r>
          </w:p>
        </w:tc>
      </w:tr>
      <w:tr w:rsidR="00B822D1" w:rsidRPr="00B822D1" w14:paraId="27FEBAA1" w14:textId="77777777" w:rsidTr="00B822D1">
        <w:trPr>
          <w:trHeight w:val="619"/>
        </w:trPr>
        <w:tc>
          <w:tcPr>
            <w:tcW w:w="6940" w:type="dxa"/>
            <w:tcBorders>
              <w:top w:val="nil"/>
              <w:left w:val="nil"/>
              <w:bottom w:val="nil"/>
              <w:right w:val="nil"/>
            </w:tcBorders>
            <w:shd w:val="clear" w:color="000000" w:fill="FFFFFF"/>
            <w:vAlign w:val="center"/>
            <w:hideMark/>
          </w:tcPr>
          <w:p w14:paraId="0C975F26" w14:textId="77777777" w:rsidR="00B822D1" w:rsidRPr="00B822D1" w:rsidRDefault="00B822D1" w:rsidP="00B822D1">
            <w:pPr>
              <w:spacing w:after="0" w:line="240" w:lineRule="auto"/>
              <w:rPr>
                <w:rFonts w:ascii="Arial" w:eastAsia="Times New Roman" w:hAnsi="Arial" w:cs="Arial"/>
                <w:color w:val="000000"/>
                <w:sz w:val="20"/>
                <w:szCs w:val="20"/>
                <w:lang w:eastAsia="pt-BR"/>
              </w:rPr>
            </w:pPr>
            <w:r w:rsidRPr="00B822D1">
              <w:rPr>
                <w:rFonts w:ascii="Arial" w:eastAsia="Times New Roman" w:hAnsi="Arial" w:cs="Arial"/>
                <w:color w:val="000000"/>
                <w:sz w:val="20"/>
                <w:szCs w:val="20"/>
                <w:lang w:eastAsia="pt-BR"/>
              </w:rPr>
              <w:t xml:space="preserve">Aborda assuntos necessários a serem oferecidos ao atendimento de pacientes </w:t>
            </w:r>
            <w:proofErr w:type="spellStart"/>
            <w:r w:rsidRPr="00B822D1">
              <w:rPr>
                <w:rFonts w:ascii="Arial" w:eastAsia="Times New Roman" w:hAnsi="Arial" w:cs="Arial"/>
                <w:color w:val="000000"/>
                <w:sz w:val="20"/>
                <w:szCs w:val="20"/>
                <w:lang w:eastAsia="pt-BR"/>
              </w:rPr>
              <w:t>cirurgicos</w:t>
            </w:r>
            <w:proofErr w:type="spellEnd"/>
            <w:r w:rsidRPr="00B822D1">
              <w:rPr>
                <w:rFonts w:ascii="Arial" w:eastAsia="Times New Roman" w:hAnsi="Arial" w:cs="Arial"/>
                <w:color w:val="000000"/>
                <w:sz w:val="20"/>
                <w:szCs w:val="20"/>
                <w:lang w:eastAsia="pt-BR"/>
              </w:rPr>
              <w:t xml:space="preserve"> </w:t>
            </w:r>
            <w:proofErr w:type="spellStart"/>
            <w:r w:rsidRPr="00B822D1">
              <w:rPr>
                <w:rFonts w:ascii="Arial" w:eastAsia="Times New Roman" w:hAnsi="Arial" w:cs="Arial"/>
                <w:color w:val="000000"/>
                <w:sz w:val="20"/>
                <w:szCs w:val="20"/>
                <w:lang w:eastAsia="pt-BR"/>
              </w:rPr>
              <w:t>bariatricos</w:t>
            </w:r>
            <w:proofErr w:type="spellEnd"/>
          </w:p>
        </w:tc>
        <w:tc>
          <w:tcPr>
            <w:tcW w:w="1120" w:type="dxa"/>
            <w:tcBorders>
              <w:top w:val="nil"/>
              <w:left w:val="nil"/>
              <w:bottom w:val="nil"/>
              <w:right w:val="nil"/>
            </w:tcBorders>
            <w:shd w:val="clear" w:color="000000" w:fill="FFFFFF"/>
            <w:vAlign w:val="center"/>
            <w:hideMark/>
          </w:tcPr>
          <w:p w14:paraId="2629ECEE" w14:textId="77777777" w:rsidR="00B822D1" w:rsidRPr="00B822D1" w:rsidRDefault="00B822D1" w:rsidP="00B822D1">
            <w:pPr>
              <w:spacing w:after="0" w:line="240" w:lineRule="auto"/>
              <w:jc w:val="center"/>
              <w:rPr>
                <w:rFonts w:ascii="Arial" w:eastAsia="Times New Roman" w:hAnsi="Arial" w:cs="Arial"/>
                <w:color w:val="000000"/>
                <w:sz w:val="20"/>
                <w:szCs w:val="20"/>
                <w:lang w:eastAsia="pt-BR"/>
              </w:rPr>
            </w:pPr>
            <w:r w:rsidRPr="00B822D1">
              <w:rPr>
                <w:rFonts w:ascii="Arial" w:eastAsia="Times New Roman" w:hAnsi="Arial" w:cs="Arial"/>
                <w:color w:val="000000"/>
                <w:sz w:val="20"/>
                <w:szCs w:val="20"/>
                <w:lang w:eastAsia="pt-BR"/>
              </w:rPr>
              <w:t>43</w:t>
            </w:r>
          </w:p>
        </w:tc>
        <w:tc>
          <w:tcPr>
            <w:tcW w:w="1140" w:type="dxa"/>
            <w:tcBorders>
              <w:top w:val="nil"/>
              <w:left w:val="nil"/>
              <w:bottom w:val="nil"/>
              <w:right w:val="nil"/>
            </w:tcBorders>
            <w:shd w:val="clear" w:color="000000" w:fill="FFFFFF"/>
            <w:noWrap/>
            <w:vAlign w:val="center"/>
            <w:hideMark/>
          </w:tcPr>
          <w:p w14:paraId="31731BD0" w14:textId="77777777" w:rsidR="00B822D1" w:rsidRPr="00B822D1" w:rsidRDefault="00B822D1" w:rsidP="00B822D1">
            <w:pPr>
              <w:spacing w:after="0" w:line="240" w:lineRule="auto"/>
              <w:jc w:val="center"/>
              <w:rPr>
                <w:rFonts w:ascii="Arial" w:eastAsia="Times New Roman" w:hAnsi="Arial" w:cs="Arial"/>
                <w:color w:val="000000"/>
                <w:sz w:val="20"/>
                <w:szCs w:val="20"/>
                <w:lang w:eastAsia="pt-BR"/>
              </w:rPr>
            </w:pPr>
            <w:r w:rsidRPr="00B822D1">
              <w:rPr>
                <w:rFonts w:ascii="Arial" w:eastAsia="Times New Roman" w:hAnsi="Arial" w:cs="Arial"/>
                <w:color w:val="000000"/>
                <w:sz w:val="20"/>
                <w:szCs w:val="20"/>
                <w:lang w:eastAsia="pt-BR"/>
              </w:rPr>
              <w:t>95.6%</w:t>
            </w:r>
          </w:p>
        </w:tc>
      </w:tr>
      <w:tr w:rsidR="00B822D1" w:rsidRPr="00B822D1" w14:paraId="4F16A0B9" w14:textId="77777777" w:rsidTr="00B822D1">
        <w:trPr>
          <w:trHeight w:val="690"/>
        </w:trPr>
        <w:tc>
          <w:tcPr>
            <w:tcW w:w="6940" w:type="dxa"/>
            <w:tcBorders>
              <w:top w:val="nil"/>
              <w:left w:val="nil"/>
              <w:bottom w:val="nil"/>
              <w:right w:val="nil"/>
            </w:tcBorders>
            <w:shd w:val="clear" w:color="000000" w:fill="FFFFFF"/>
            <w:vAlign w:val="center"/>
            <w:hideMark/>
          </w:tcPr>
          <w:p w14:paraId="724A7193" w14:textId="77777777" w:rsidR="00B822D1" w:rsidRPr="00B822D1" w:rsidRDefault="00B822D1" w:rsidP="00B822D1">
            <w:pPr>
              <w:spacing w:after="0" w:line="240" w:lineRule="auto"/>
              <w:rPr>
                <w:rFonts w:ascii="Arial" w:eastAsia="Times New Roman" w:hAnsi="Arial" w:cs="Arial"/>
                <w:color w:val="000000"/>
                <w:sz w:val="20"/>
                <w:szCs w:val="20"/>
                <w:lang w:eastAsia="pt-BR"/>
              </w:rPr>
            </w:pPr>
            <w:r w:rsidRPr="00B822D1">
              <w:rPr>
                <w:rFonts w:ascii="Arial" w:eastAsia="Times New Roman" w:hAnsi="Arial" w:cs="Arial"/>
                <w:color w:val="000000"/>
                <w:sz w:val="20"/>
                <w:szCs w:val="20"/>
                <w:lang w:eastAsia="pt-BR"/>
              </w:rPr>
              <w:t xml:space="preserve">Adequado para profissionais de Ed. Física nas consultas e atendimentos de pacientes </w:t>
            </w:r>
            <w:proofErr w:type="spellStart"/>
            <w:r w:rsidRPr="00B822D1">
              <w:rPr>
                <w:rFonts w:ascii="Arial" w:eastAsia="Times New Roman" w:hAnsi="Arial" w:cs="Arial"/>
                <w:color w:val="000000"/>
                <w:sz w:val="20"/>
                <w:szCs w:val="20"/>
                <w:lang w:eastAsia="pt-BR"/>
              </w:rPr>
              <w:t>cirurgicos</w:t>
            </w:r>
            <w:proofErr w:type="spellEnd"/>
            <w:r w:rsidRPr="00B822D1">
              <w:rPr>
                <w:rFonts w:ascii="Arial" w:eastAsia="Times New Roman" w:hAnsi="Arial" w:cs="Arial"/>
                <w:color w:val="000000"/>
                <w:sz w:val="20"/>
                <w:szCs w:val="20"/>
                <w:lang w:eastAsia="pt-BR"/>
              </w:rPr>
              <w:t xml:space="preserve"> </w:t>
            </w:r>
            <w:proofErr w:type="spellStart"/>
            <w:r w:rsidRPr="00B822D1">
              <w:rPr>
                <w:rFonts w:ascii="Arial" w:eastAsia="Times New Roman" w:hAnsi="Arial" w:cs="Arial"/>
                <w:color w:val="000000"/>
                <w:sz w:val="20"/>
                <w:szCs w:val="20"/>
                <w:lang w:eastAsia="pt-BR"/>
              </w:rPr>
              <w:t>bariatricos</w:t>
            </w:r>
            <w:proofErr w:type="spellEnd"/>
          </w:p>
        </w:tc>
        <w:tc>
          <w:tcPr>
            <w:tcW w:w="1120" w:type="dxa"/>
            <w:tcBorders>
              <w:top w:val="nil"/>
              <w:left w:val="nil"/>
              <w:bottom w:val="nil"/>
              <w:right w:val="nil"/>
            </w:tcBorders>
            <w:shd w:val="clear" w:color="000000" w:fill="FFFFFF"/>
            <w:vAlign w:val="center"/>
            <w:hideMark/>
          </w:tcPr>
          <w:p w14:paraId="2CF4125C" w14:textId="77777777" w:rsidR="00B822D1" w:rsidRPr="00B822D1" w:rsidRDefault="00B822D1" w:rsidP="00B822D1">
            <w:pPr>
              <w:spacing w:after="0" w:line="240" w:lineRule="auto"/>
              <w:jc w:val="center"/>
              <w:rPr>
                <w:rFonts w:ascii="Arial" w:eastAsia="Times New Roman" w:hAnsi="Arial" w:cs="Arial"/>
                <w:color w:val="000000"/>
                <w:sz w:val="20"/>
                <w:szCs w:val="20"/>
                <w:lang w:eastAsia="pt-BR"/>
              </w:rPr>
            </w:pPr>
            <w:r w:rsidRPr="00B822D1">
              <w:rPr>
                <w:rFonts w:ascii="Arial" w:eastAsia="Times New Roman" w:hAnsi="Arial" w:cs="Arial"/>
                <w:color w:val="000000"/>
                <w:sz w:val="20"/>
                <w:szCs w:val="20"/>
                <w:lang w:eastAsia="pt-BR"/>
              </w:rPr>
              <w:t>43</w:t>
            </w:r>
          </w:p>
        </w:tc>
        <w:tc>
          <w:tcPr>
            <w:tcW w:w="1140" w:type="dxa"/>
            <w:tcBorders>
              <w:top w:val="nil"/>
              <w:left w:val="nil"/>
              <w:bottom w:val="nil"/>
              <w:right w:val="nil"/>
            </w:tcBorders>
            <w:shd w:val="clear" w:color="000000" w:fill="FFFFFF"/>
            <w:noWrap/>
            <w:vAlign w:val="center"/>
            <w:hideMark/>
          </w:tcPr>
          <w:p w14:paraId="2A7113F0" w14:textId="77777777" w:rsidR="00B822D1" w:rsidRPr="00B822D1" w:rsidRDefault="00B822D1" w:rsidP="00B822D1">
            <w:pPr>
              <w:spacing w:after="0" w:line="240" w:lineRule="auto"/>
              <w:jc w:val="center"/>
              <w:rPr>
                <w:rFonts w:ascii="Arial" w:eastAsia="Times New Roman" w:hAnsi="Arial" w:cs="Arial"/>
                <w:color w:val="000000"/>
                <w:sz w:val="20"/>
                <w:szCs w:val="20"/>
                <w:lang w:eastAsia="pt-BR"/>
              </w:rPr>
            </w:pPr>
            <w:r w:rsidRPr="00B822D1">
              <w:rPr>
                <w:rFonts w:ascii="Arial" w:eastAsia="Times New Roman" w:hAnsi="Arial" w:cs="Arial"/>
                <w:color w:val="000000"/>
                <w:sz w:val="20"/>
                <w:szCs w:val="20"/>
                <w:lang w:eastAsia="pt-BR"/>
              </w:rPr>
              <w:t>95.6%</w:t>
            </w:r>
          </w:p>
        </w:tc>
      </w:tr>
      <w:tr w:rsidR="00B822D1" w:rsidRPr="00B822D1" w14:paraId="74E5B9A7" w14:textId="77777777" w:rsidTr="00B822D1">
        <w:trPr>
          <w:trHeight w:val="462"/>
        </w:trPr>
        <w:tc>
          <w:tcPr>
            <w:tcW w:w="6940" w:type="dxa"/>
            <w:tcBorders>
              <w:top w:val="nil"/>
              <w:left w:val="nil"/>
              <w:bottom w:val="single" w:sz="8" w:space="0" w:color="auto"/>
              <w:right w:val="nil"/>
            </w:tcBorders>
            <w:shd w:val="clear" w:color="000000" w:fill="FFFFFF"/>
            <w:vAlign w:val="center"/>
            <w:hideMark/>
          </w:tcPr>
          <w:p w14:paraId="3220BE70" w14:textId="77777777" w:rsidR="00B822D1" w:rsidRPr="00B822D1" w:rsidRDefault="00B822D1" w:rsidP="00B822D1">
            <w:pPr>
              <w:spacing w:after="0" w:line="240" w:lineRule="auto"/>
              <w:rPr>
                <w:rFonts w:ascii="Arial" w:eastAsia="Times New Roman" w:hAnsi="Arial" w:cs="Arial"/>
                <w:color w:val="000000"/>
                <w:sz w:val="20"/>
                <w:szCs w:val="20"/>
                <w:lang w:eastAsia="pt-BR"/>
              </w:rPr>
            </w:pPr>
            <w:r w:rsidRPr="00B822D1">
              <w:rPr>
                <w:rFonts w:ascii="Arial" w:eastAsia="Times New Roman" w:hAnsi="Arial" w:cs="Arial"/>
                <w:color w:val="000000"/>
                <w:sz w:val="20"/>
                <w:szCs w:val="20"/>
                <w:lang w:eastAsia="pt-BR"/>
              </w:rPr>
              <w:lastRenderedPageBreak/>
              <w:t>Os temas retratam aspectos-chave que devem ser reforçados.</w:t>
            </w:r>
          </w:p>
        </w:tc>
        <w:tc>
          <w:tcPr>
            <w:tcW w:w="1120" w:type="dxa"/>
            <w:tcBorders>
              <w:top w:val="nil"/>
              <w:left w:val="nil"/>
              <w:bottom w:val="single" w:sz="8" w:space="0" w:color="auto"/>
              <w:right w:val="nil"/>
            </w:tcBorders>
            <w:shd w:val="clear" w:color="000000" w:fill="FFFFFF"/>
            <w:vAlign w:val="center"/>
            <w:hideMark/>
          </w:tcPr>
          <w:p w14:paraId="2D369160" w14:textId="77777777" w:rsidR="00B822D1" w:rsidRPr="00B822D1" w:rsidRDefault="00B822D1" w:rsidP="00B822D1">
            <w:pPr>
              <w:spacing w:after="0" w:line="240" w:lineRule="auto"/>
              <w:jc w:val="center"/>
              <w:rPr>
                <w:rFonts w:ascii="Arial" w:eastAsia="Times New Roman" w:hAnsi="Arial" w:cs="Arial"/>
                <w:color w:val="000000"/>
                <w:sz w:val="20"/>
                <w:szCs w:val="20"/>
                <w:lang w:eastAsia="pt-BR"/>
              </w:rPr>
            </w:pPr>
            <w:r w:rsidRPr="00B822D1">
              <w:rPr>
                <w:rFonts w:ascii="Arial" w:eastAsia="Times New Roman" w:hAnsi="Arial" w:cs="Arial"/>
                <w:color w:val="000000"/>
                <w:sz w:val="20"/>
                <w:szCs w:val="20"/>
                <w:lang w:eastAsia="pt-BR"/>
              </w:rPr>
              <w:t>41</w:t>
            </w:r>
          </w:p>
        </w:tc>
        <w:tc>
          <w:tcPr>
            <w:tcW w:w="1140" w:type="dxa"/>
            <w:tcBorders>
              <w:top w:val="nil"/>
              <w:left w:val="nil"/>
              <w:bottom w:val="single" w:sz="8" w:space="0" w:color="auto"/>
              <w:right w:val="nil"/>
            </w:tcBorders>
            <w:shd w:val="clear" w:color="000000" w:fill="FFFFFF"/>
            <w:noWrap/>
            <w:vAlign w:val="center"/>
            <w:hideMark/>
          </w:tcPr>
          <w:p w14:paraId="2173DCAE" w14:textId="77777777" w:rsidR="00B822D1" w:rsidRPr="00B822D1" w:rsidRDefault="00B822D1" w:rsidP="00B822D1">
            <w:pPr>
              <w:spacing w:after="0" w:line="240" w:lineRule="auto"/>
              <w:jc w:val="center"/>
              <w:rPr>
                <w:rFonts w:ascii="Arial" w:eastAsia="Times New Roman" w:hAnsi="Arial" w:cs="Arial"/>
                <w:color w:val="000000"/>
                <w:sz w:val="20"/>
                <w:szCs w:val="20"/>
                <w:lang w:eastAsia="pt-BR"/>
              </w:rPr>
            </w:pPr>
            <w:r w:rsidRPr="00B822D1">
              <w:rPr>
                <w:rFonts w:ascii="Arial" w:eastAsia="Times New Roman" w:hAnsi="Arial" w:cs="Arial"/>
                <w:color w:val="000000"/>
                <w:sz w:val="20"/>
                <w:szCs w:val="20"/>
                <w:lang w:eastAsia="pt-BR"/>
              </w:rPr>
              <w:t>91.1%</w:t>
            </w:r>
          </w:p>
        </w:tc>
      </w:tr>
    </w:tbl>
    <w:p w14:paraId="34E70359" w14:textId="77777777" w:rsidR="00B822D1" w:rsidRPr="007E4C62" w:rsidRDefault="00B822D1" w:rsidP="007E4C62">
      <w:pPr>
        <w:pStyle w:val="Corpodetexto"/>
        <w:spacing w:before="87" w:line="360" w:lineRule="auto"/>
        <w:ind w:left="112" w:right="26"/>
        <w:rPr>
          <w:rFonts w:ascii="Times New Roman" w:hAnsi="Times New Roman" w:cs="Times New Roman"/>
          <w:sz w:val="24"/>
          <w:szCs w:val="24"/>
        </w:rPr>
      </w:pPr>
    </w:p>
    <w:p w14:paraId="4A5AC13A" w14:textId="6BB49456" w:rsidR="00BD4B5F" w:rsidRPr="007E4C62" w:rsidRDefault="00C42D41" w:rsidP="007E4C62">
      <w:pPr>
        <w:spacing w:after="0" w:line="360" w:lineRule="auto"/>
        <w:jc w:val="both"/>
        <w:rPr>
          <w:rFonts w:ascii="Times New Roman" w:hAnsi="Times New Roman" w:cs="Times New Roman"/>
          <w:sz w:val="24"/>
          <w:szCs w:val="24"/>
        </w:rPr>
      </w:pPr>
      <w:r w:rsidRPr="007E4C62">
        <w:rPr>
          <w:rFonts w:ascii="Times New Roman" w:eastAsia="Times New Roman" w:hAnsi="Times New Roman" w:cs="Times New Roman"/>
          <w:sz w:val="24"/>
          <w:szCs w:val="24"/>
          <w:lang w:eastAsia="pt-BR"/>
        </w:rPr>
        <w:tab/>
      </w:r>
    </w:p>
    <w:p w14:paraId="75DC4586" w14:textId="09ABA01B" w:rsidR="00B711FA" w:rsidRPr="007E4C62" w:rsidRDefault="008B1D9A" w:rsidP="007E4C62">
      <w:pPr>
        <w:spacing w:after="0" w:line="360" w:lineRule="auto"/>
        <w:jc w:val="both"/>
        <w:rPr>
          <w:rFonts w:ascii="Times New Roman" w:eastAsia="Times New Roman" w:hAnsi="Times New Roman" w:cs="Times New Roman"/>
          <w:sz w:val="24"/>
          <w:szCs w:val="24"/>
          <w:lang w:eastAsia="pt-BR"/>
        </w:rPr>
      </w:pPr>
      <w:r w:rsidRPr="007E4C62">
        <w:rPr>
          <w:rFonts w:ascii="Times New Roman" w:eastAsia="Times New Roman" w:hAnsi="Times New Roman" w:cs="Times New Roman"/>
          <w:sz w:val="24"/>
          <w:szCs w:val="24"/>
          <w:lang w:eastAsia="pt-BR"/>
        </w:rPr>
        <w:tab/>
      </w:r>
      <w:r w:rsidR="00B711FA" w:rsidRPr="007E4C62">
        <w:rPr>
          <w:rFonts w:ascii="Times New Roman" w:eastAsia="Times New Roman" w:hAnsi="Times New Roman" w:cs="Times New Roman"/>
          <w:sz w:val="24"/>
          <w:szCs w:val="24"/>
          <w:lang w:eastAsia="pt-BR"/>
        </w:rPr>
        <w:t>Para pacientes que passaram por cirurgia bariátrica, é fundamental iniciar a prática de exercícios com orientação adequada. Estudos indicam que a combinação de exercícios aeróbicos e de resistência é crucial para o fortalecimento muscular e a preservação da massa magra, especialmente em pacientes pós-cirúrgicos. Isso sublinha a importância de um programa de treinamento personalizado (Barreto et al., 2002). As mudanças nos comportamentos e hábitos de vida dos pacientes bariátricos frequentemente incluem a incorporação de uma rotina diária de atividades físicas. No entanto, muitas vezes, essas pessoas não integram os exercícios de forma regular em suas vidas. Portanto, é essencial que este processo seja conduzido com a orientação e supervisão de um Profissional de Educação Física (Marcelino et al., 2014).</w:t>
      </w:r>
    </w:p>
    <w:p w14:paraId="1D70DA1D" w14:textId="77777777" w:rsidR="00F22805" w:rsidRPr="007E4C62" w:rsidRDefault="00B711FA" w:rsidP="007E4C62">
      <w:pPr>
        <w:spacing w:after="0" w:line="360" w:lineRule="auto"/>
        <w:jc w:val="both"/>
        <w:rPr>
          <w:rFonts w:ascii="Times New Roman" w:hAnsi="Times New Roman" w:cs="Times New Roman"/>
          <w:sz w:val="24"/>
          <w:szCs w:val="24"/>
          <w:shd w:val="clear" w:color="auto" w:fill="FFFFFF"/>
        </w:rPr>
      </w:pPr>
      <w:r w:rsidRPr="007E4C62">
        <w:rPr>
          <w:rFonts w:ascii="Times New Roman" w:eastAsia="Times New Roman" w:hAnsi="Times New Roman" w:cs="Times New Roman"/>
          <w:sz w:val="24"/>
          <w:szCs w:val="24"/>
          <w:lang w:eastAsia="pt-BR"/>
        </w:rPr>
        <w:tab/>
        <w:t xml:space="preserve">A educação em saúde é um processo crucial para promover a compreensão e a adoção de comportamentos saudáveis ​​na população. Esses materiais são desenvolvidos para educar indivíduos sobre diversos aspectos da saúde, desde a prevenção de doenças até o manejo de condições crônicas </w:t>
      </w:r>
      <w:r w:rsidRPr="007E4C62">
        <w:rPr>
          <w:rFonts w:ascii="Times New Roman" w:hAnsi="Times New Roman" w:cs="Times New Roman"/>
          <w:sz w:val="24"/>
          <w:szCs w:val="24"/>
          <w:shd w:val="clear" w:color="auto" w:fill="FFFFFF"/>
        </w:rPr>
        <w:t>(KAZUMI et al., 2023).</w:t>
      </w:r>
    </w:p>
    <w:p w14:paraId="29A1C606" w14:textId="25E7F5CA" w:rsidR="00D8106E" w:rsidRPr="007E4C62" w:rsidRDefault="00F22805" w:rsidP="007E4C62">
      <w:pPr>
        <w:spacing w:after="0" w:line="360" w:lineRule="auto"/>
        <w:jc w:val="both"/>
        <w:rPr>
          <w:rFonts w:ascii="Times New Roman" w:hAnsi="Times New Roman" w:cs="Times New Roman"/>
          <w:sz w:val="24"/>
          <w:szCs w:val="24"/>
        </w:rPr>
      </w:pPr>
      <w:r w:rsidRPr="007E4C62">
        <w:rPr>
          <w:rFonts w:ascii="Times New Roman" w:hAnsi="Times New Roman" w:cs="Times New Roman"/>
          <w:sz w:val="24"/>
          <w:szCs w:val="24"/>
          <w:shd w:val="clear" w:color="auto" w:fill="FFFFFF"/>
        </w:rPr>
        <w:tab/>
      </w:r>
      <w:r w:rsidR="00D8106E" w:rsidRPr="007E4C62">
        <w:rPr>
          <w:rFonts w:ascii="Times New Roman" w:hAnsi="Times New Roman" w:cs="Times New Roman"/>
          <w:sz w:val="24"/>
          <w:szCs w:val="24"/>
        </w:rPr>
        <w:t xml:space="preserve">Após as análises descritas realizou-se a avaliação geral dos itens do livro digital (Tabela </w:t>
      </w:r>
      <w:r w:rsidR="00FE52FA" w:rsidRPr="007E4C62">
        <w:rPr>
          <w:rFonts w:ascii="Times New Roman" w:hAnsi="Times New Roman" w:cs="Times New Roman"/>
          <w:sz w:val="24"/>
          <w:szCs w:val="24"/>
        </w:rPr>
        <w:t>5</w:t>
      </w:r>
      <w:r w:rsidR="00D8106E" w:rsidRPr="007E4C62">
        <w:rPr>
          <w:rFonts w:ascii="Times New Roman" w:hAnsi="Times New Roman" w:cs="Times New Roman"/>
          <w:sz w:val="24"/>
          <w:szCs w:val="24"/>
        </w:rPr>
        <w:t xml:space="preserve">). Quanto à consistência interna do questionário de validação, atingiu-se um coeficiente alfa de Cronbach de 0.830; recebendo a classificação “bom” instrumento de pesquisa. O IVC geral foi de 0.869, com aprovação de 92,0%. Estes resultados tornam o livro como validado pelos juízes especialistas, sem ressalvas.  </w:t>
      </w:r>
    </w:p>
    <w:p w14:paraId="6D0106C5" w14:textId="77777777" w:rsidR="00F22805" w:rsidRPr="007E4C62" w:rsidRDefault="00F22805" w:rsidP="007E4C62">
      <w:pPr>
        <w:spacing w:after="0" w:line="360" w:lineRule="auto"/>
        <w:jc w:val="both"/>
        <w:rPr>
          <w:rFonts w:ascii="Times New Roman" w:hAnsi="Times New Roman" w:cs="Times New Roman"/>
          <w:sz w:val="24"/>
          <w:szCs w:val="24"/>
        </w:rPr>
      </w:pPr>
    </w:p>
    <w:p w14:paraId="3E369C90" w14:textId="2DAD8424" w:rsidR="00D8106E" w:rsidRPr="007E4C62" w:rsidRDefault="00D8106E" w:rsidP="007E4C62">
      <w:pPr>
        <w:pStyle w:val="Corpodetexto"/>
        <w:spacing w:line="360" w:lineRule="auto"/>
        <w:ind w:left="112"/>
        <w:jc w:val="both"/>
        <w:rPr>
          <w:rFonts w:ascii="Times New Roman" w:hAnsi="Times New Roman" w:cs="Times New Roman"/>
          <w:sz w:val="24"/>
          <w:szCs w:val="24"/>
        </w:rPr>
      </w:pPr>
      <w:r w:rsidRPr="007E4C62">
        <w:rPr>
          <w:rFonts w:ascii="Times New Roman" w:hAnsi="Times New Roman" w:cs="Times New Roman"/>
          <w:b/>
          <w:sz w:val="24"/>
          <w:szCs w:val="24"/>
        </w:rPr>
        <w:t>Tabela</w:t>
      </w:r>
      <w:r w:rsidRPr="007E4C62">
        <w:rPr>
          <w:rFonts w:ascii="Times New Roman" w:hAnsi="Times New Roman" w:cs="Times New Roman"/>
          <w:b/>
          <w:spacing w:val="-5"/>
          <w:sz w:val="24"/>
          <w:szCs w:val="24"/>
        </w:rPr>
        <w:t xml:space="preserve"> </w:t>
      </w:r>
      <w:r w:rsidR="00FE52FA" w:rsidRPr="007E4C62">
        <w:rPr>
          <w:rFonts w:ascii="Times New Roman" w:hAnsi="Times New Roman" w:cs="Times New Roman"/>
          <w:b/>
          <w:sz w:val="24"/>
          <w:szCs w:val="24"/>
        </w:rPr>
        <w:t>5</w:t>
      </w:r>
      <w:r w:rsidRPr="007E4C62">
        <w:rPr>
          <w:rFonts w:ascii="Times New Roman" w:hAnsi="Times New Roman" w:cs="Times New Roman"/>
          <w:b/>
          <w:spacing w:val="-6"/>
          <w:sz w:val="24"/>
          <w:szCs w:val="24"/>
        </w:rPr>
        <w:t xml:space="preserve"> </w:t>
      </w:r>
      <w:r w:rsidRPr="007E4C62">
        <w:rPr>
          <w:rFonts w:ascii="Times New Roman" w:hAnsi="Times New Roman" w:cs="Times New Roman"/>
          <w:b/>
          <w:sz w:val="24"/>
          <w:szCs w:val="24"/>
        </w:rPr>
        <w:t>-</w:t>
      </w:r>
      <w:r w:rsidRPr="007E4C62">
        <w:rPr>
          <w:rFonts w:ascii="Times New Roman" w:hAnsi="Times New Roman" w:cs="Times New Roman"/>
          <w:b/>
          <w:spacing w:val="-6"/>
          <w:sz w:val="24"/>
          <w:szCs w:val="24"/>
        </w:rPr>
        <w:t xml:space="preserve"> </w:t>
      </w:r>
      <w:r w:rsidRPr="007E4C62">
        <w:rPr>
          <w:rFonts w:ascii="Times New Roman" w:hAnsi="Times New Roman" w:cs="Times New Roman"/>
          <w:sz w:val="24"/>
          <w:szCs w:val="24"/>
        </w:rPr>
        <w:t>Resultados</w:t>
      </w:r>
      <w:r w:rsidRPr="007E4C62">
        <w:rPr>
          <w:rFonts w:ascii="Times New Roman" w:hAnsi="Times New Roman" w:cs="Times New Roman"/>
          <w:spacing w:val="-6"/>
          <w:sz w:val="24"/>
          <w:szCs w:val="24"/>
        </w:rPr>
        <w:t xml:space="preserve"> </w:t>
      </w:r>
      <w:r w:rsidRPr="007E4C62">
        <w:rPr>
          <w:rFonts w:ascii="Times New Roman" w:hAnsi="Times New Roman" w:cs="Times New Roman"/>
          <w:sz w:val="24"/>
          <w:szCs w:val="24"/>
        </w:rPr>
        <w:t>gerais</w:t>
      </w:r>
      <w:r w:rsidRPr="007E4C62">
        <w:rPr>
          <w:rFonts w:ascii="Times New Roman" w:hAnsi="Times New Roman" w:cs="Times New Roman"/>
          <w:spacing w:val="-6"/>
          <w:sz w:val="24"/>
          <w:szCs w:val="24"/>
        </w:rPr>
        <w:t xml:space="preserve"> </w:t>
      </w:r>
      <w:r w:rsidRPr="007E4C62">
        <w:rPr>
          <w:rFonts w:ascii="Times New Roman" w:hAnsi="Times New Roman" w:cs="Times New Roman"/>
          <w:sz w:val="24"/>
          <w:szCs w:val="24"/>
        </w:rPr>
        <w:t>para</w:t>
      </w:r>
      <w:r w:rsidRPr="007E4C62">
        <w:rPr>
          <w:rFonts w:ascii="Times New Roman" w:hAnsi="Times New Roman" w:cs="Times New Roman"/>
          <w:spacing w:val="-5"/>
          <w:sz w:val="24"/>
          <w:szCs w:val="24"/>
        </w:rPr>
        <w:t xml:space="preserve"> </w:t>
      </w:r>
      <w:r w:rsidRPr="007E4C62">
        <w:rPr>
          <w:rFonts w:ascii="Times New Roman" w:hAnsi="Times New Roman" w:cs="Times New Roman"/>
          <w:sz w:val="24"/>
          <w:szCs w:val="24"/>
        </w:rPr>
        <w:t>os</w:t>
      </w:r>
      <w:r w:rsidRPr="007E4C62">
        <w:rPr>
          <w:rFonts w:ascii="Times New Roman" w:hAnsi="Times New Roman" w:cs="Times New Roman"/>
          <w:spacing w:val="-6"/>
          <w:sz w:val="24"/>
          <w:szCs w:val="24"/>
        </w:rPr>
        <w:t xml:space="preserve"> </w:t>
      </w:r>
      <w:r w:rsidRPr="007E4C62">
        <w:rPr>
          <w:rFonts w:ascii="Times New Roman" w:hAnsi="Times New Roman" w:cs="Times New Roman"/>
          <w:sz w:val="24"/>
          <w:szCs w:val="24"/>
        </w:rPr>
        <w:t>critérios</w:t>
      </w:r>
      <w:r w:rsidRPr="007E4C62">
        <w:rPr>
          <w:rFonts w:ascii="Times New Roman" w:hAnsi="Times New Roman" w:cs="Times New Roman"/>
          <w:spacing w:val="-6"/>
          <w:sz w:val="24"/>
          <w:szCs w:val="24"/>
        </w:rPr>
        <w:t xml:space="preserve"> </w:t>
      </w:r>
      <w:r w:rsidRPr="007E4C62">
        <w:rPr>
          <w:rFonts w:ascii="Times New Roman" w:hAnsi="Times New Roman" w:cs="Times New Roman"/>
          <w:sz w:val="24"/>
          <w:szCs w:val="24"/>
        </w:rPr>
        <w:t>de</w:t>
      </w:r>
      <w:r w:rsidRPr="007E4C62">
        <w:rPr>
          <w:rFonts w:ascii="Times New Roman" w:hAnsi="Times New Roman" w:cs="Times New Roman"/>
          <w:spacing w:val="-7"/>
          <w:sz w:val="24"/>
          <w:szCs w:val="24"/>
        </w:rPr>
        <w:t xml:space="preserve"> </w:t>
      </w:r>
      <w:r w:rsidRPr="007E4C62">
        <w:rPr>
          <w:rFonts w:ascii="Times New Roman" w:hAnsi="Times New Roman" w:cs="Times New Roman"/>
          <w:sz w:val="24"/>
          <w:szCs w:val="24"/>
        </w:rPr>
        <w:t>validação</w:t>
      </w:r>
      <w:r w:rsidRPr="007E4C62">
        <w:rPr>
          <w:rFonts w:ascii="Times New Roman" w:hAnsi="Times New Roman" w:cs="Times New Roman"/>
          <w:spacing w:val="-8"/>
          <w:sz w:val="24"/>
          <w:szCs w:val="24"/>
        </w:rPr>
        <w:t xml:space="preserve"> </w:t>
      </w:r>
      <w:r w:rsidRPr="007E4C62">
        <w:rPr>
          <w:rFonts w:ascii="Times New Roman" w:hAnsi="Times New Roman" w:cs="Times New Roman"/>
          <w:sz w:val="24"/>
          <w:szCs w:val="24"/>
        </w:rPr>
        <w:t>do</w:t>
      </w:r>
      <w:r w:rsidRPr="007E4C62">
        <w:rPr>
          <w:rFonts w:ascii="Times New Roman" w:hAnsi="Times New Roman" w:cs="Times New Roman"/>
          <w:spacing w:val="-7"/>
          <w:sz w:val="24"/>
          <w:szCs w:val="24"/>
        </w:rPr>
        <w:t xml:space="preserve"> </w:t>
      </w:r>
      <w:r w:rsidRPr="007E4C62">
        <w:rPr>
          <w:rFonts w:ascii="Times New Roman" w:hAnsi="Times New Roman" w:cs="Times New Roman"/>
          <w:sz w:val="24"/>
          <w:szCs w:val="24"/>
        </w:rPr>
        <w:t>livro</w:t>
      </w:r>
      <w:r w:rsidRPr="007E4C62">
        <w:rPr>
          <w:rFonts w:ascii="Times New Roman" w:hAnsi="Times New Roman" w:cs="Times New Roman"/>
          <w:spacing w:val="-7"/>
          <w:sz w:val="24"/>
          <w:szCs w:val="24"/>
        </w:rPr>
        <w:t xml:space="preserve"> </w:t>
      </w:r>
      <w:r w:rsidRPr="007E4C62">
        <w:rPr>
          <w:rFonts w:ascii="Times New Roman" w:hAnsi="Times New Roman" w:cs="Times New Roman"/>
          <w:spacing w:val="-2"/>
          <w:sz w:val="24"/>
          <w:szCs w:val="24"/>
        </w:rPr>
        <w:t>digital.</w:t>
      </w:r>
      <w:r w:rsidRPr="007E4C62">
        <w:rPr>
          <w:rFonts w:ascii="Times New Roman" w:hAnsi="Times New Roman" w:cs="Times New Roman"/>
          <w:sz w:val="24"/>
          <w:szCs w:val="24"/>
        </w:rPr>
        <w:t xml:space="preserve">  </w:t>
      </w:r>
    </w:p>
    <w:tbl>
      <w:tblPr>
        <w:tblW w:w="8780" w:type="dxa"/>
        <w:tblCellMar>
          <w:left w:w="70" w:type="dxa"/>
          <w:right w:w="70" w:type="dxa"/>
        </w:tblCellMar>
        <w:tblLook w:val="04A0" w:firstRow="1" w:lastRow="0" w:firstColumn="1" w:lastColumn="0" w:noHBand="0" w:noVBand="1"/>
      </w:tblPr>
      <w:tblGrid>
        <w:gridCol w:w="2560"/>
        <w:gridCol w:w="1780"/>
        <w:gridCol w:w="1540"/>
        <w:gridCol w:w="1440"/>
        <w:gridCol w:w="1460"/>
      </w:tblGrid>
      <w:tr w:rsidR="00D8106E" w:rsidRPr="00442C76" w14:paraId="0B49F27D" w14:textId="77777777" w:rsidTr="0091413C">
        <w:trPr>
          <w:trHeight w:val="619"/>
        </w:trPr>
        <w:tc>
          <w:tcPr>
            <w:tcW w:w="2560" w:type="dxa"/>
            <w:tcBorders>
              <w:top w:val="single" w:sz="4" w:space="0" w:color="auto"/>
              <w:left w:val="nil"/>
              <w:bottom w:val="double" w:sz="6" w:space="0" w:color="auto"/>
              <w:right w:val="nil"/>
            </w:tcBorders>
            <w:shd w:val="clear" w:color="000000" w:fill="D9D9D9"/>
            <w:vAlign w:val="center"/>
            <w:hideMark/>
          </w:tcPr>
          <w:p w14:paraId="5021059F" w14:textId="77777777" w:rsidR="00D8106E" w:rsidRPr="00442C76" w:rsidRDefault="00D8106E" w:rsidP="0091413C">
            <w:pPr>
              <w:spacing w:after="0" w:line="240" w:lineRule="auto"/>
              <w:jc w:val="center"/>
              <w:rPr>
                <w:rFonts w:ascii="Arial" w:eastAsia="Times New Roman" w:hAnsi="Arial" w:cs="Arial"/>
                <w:b/>
                <w:bCs/>
                <w:sz w:val="20"/>
                <w:szCs w:val="20"/>
                <w:lang w:eastAsia="pt-BR"/>
              </w:rPr>
            </w:pPr>
            <w:r w:rsidRPr="00442C76">
              <w:rPr>
                <w:rFonts w:ascii="Arial" w:eastAsia="Times New Roman" w:hAnsi="Arial" w:cs="Arial"/>
                <w:b/>
                <w:bCs/>
                <w:sz w:val="20"/>
                <w:szCs w:val="20"/>
                <w:lang w:eastAsia="pt-BR"/>
              </w:rPr>
              <w:t>Critérios para validação</w:t>
            </w:r>
          </w:p>
        </w:tc>
        <w:tc>
          <w:tcPr>
            <w:tcW w:w="1780" w:type="dxa"/>
            <w:tcBorders>
              <w:top w:val="single" w:sz="4" w:space="0" w:color="auto"/>
              <w:left w:val="nil"/>
              <w:bottom w:val="double" w:sz="6" w:space="0" w:color="auto"/>
              <w:right w:val="nil"/>
            </w:tcBorders>
            <w:shd w:val="clear" w:color="000000" w:fill="D9D9D9"/>
            <w:vAlign w:val="center"/>
            <w:hideMark/>
          </w:tcPr>
          <w:p w14:paraId="1DE17F47" w14:textId="77777777" w:rsidR="00D8106E" w:rsidRPr="00442C76" w:rsidRDefault="00D8106E" w:rsidP="0091413C">
            <w:pPr>
              <w:spacing w:after="0" w:line="240" w:lineRule="auto"/>
              <w:jc w:val="center"/>
              <w:rPr>
                <w:rFonts w:ascii="Arial" w:eastAsia="Times New Roman" w:hAnsi="Arial" w:cs="Arial"/>
                <w:b/>
                <w:bCs/>
                <w:sz w:val="20"/>
                <w:szCs w:val="20"/>
                <w:lang w:eastAsia="pt-BR"/>
              </w:rPr>
            </w:pPr>
            <w:r w:rsidRPr="00442C76">
              <w:rPr>
                <w:rFonts w:ascii="Arial" w:eastAsia="Times New Roman" w:hAnsi="Arial" w:cs="Arial"/>
                <w:b/>
                <w:bCs/>
                <w:sz w:val="20"/>
                <w:szCs w:val="20"/>
                <w:lang w:eastAsia="pt-BR"/>
              </w:rPr>
              <w:t>Pontuação Recebida</w:t>
            </w:r>
          </w:p>
        </w:tc>
        <w:tc>
          <w:tcPr>
            <w:tcW w:w="1540" w:type="dxa"/>
            <w:tcBorders>
              <w:top w:val="single" w:sz="4" w:space="0" w:color="auto"/>
              <w:left w:val="nil"/>
              <w:bottom w:val="double" w:sz="6" w:space="0" w:color="auto"/>
              <w:right w:val="nil"/>
            </w:tcBorders>
            <w:shd w:val="clear" w:color="000000" w:fill="D9D9D9"/>
            <w:vAlign w:val="center"/>
            <w:hideMark/>
          </w:tcPr>
          <w:p w14:paraId="6EDC8A73" w14:textId="77777777" w:rsidR="00D8106E" w:rsidRPr="00442C76" w:rsidRDefault="00D8106E" w:rsidP="0091413C">
            <w:pPr>
              <w:spacing w:after="0" w:line="240" w:lineRule="auto"/>
              <w:jc w:val="center"/>
              <w:rPr>
                <w:rFonts w:ascii="Arial" w:eastAsia="Times New Roman" w:hAnsi="Arial" w:cs="Arial"/>
                <w:b/>
                <w:bCs/>
                <w:sz w:val="20"/>
                <w:szCs w:val="20"/>
                <w:lang w:eastAsia="pt-BR"/>
              </w:rPr>
            </w:pPr>
            <w:r w:rsidRPr="00442C76">
              <w:rPr>
                <w:rFonts w:ascii="Arial" w:eastAsia="Times New Roman" w:hAnsi="Arial" w:cs="Arial"/>
                <w:b/>
                <w:bCs/>
                <w:sz w:val="20"/>
                <w:szCs w:val="20"/>
                <w:lang w:eastAsia="pt-BR"/>
              </w:rPr>
              <w:t>%        Aprovação</w:t>
            </w:r>
          </w:p>
        </w:tc>
        <w:tc>
          <w:tcPr>
            <w:tcW w:w="1440" w:type="dxa"/>
            <w:tcBorders>
              <w:top w:val="single" w:sz="4" w:space="0" w:color="auto"/>
              <w:left w:val="nil"/>
              <w:bottom w:val="double" w:sz="6" w:space="0" w:color="auto"/>
              <w:right w:val="nil"/>
            </w:tcBorders>
            <w:shd w:val="clear" w:color="000000" w:fill="D9D9D9"/>
            <w:vAlign w:val="center"/>
            <w:hideMark/>
          </w:tcPr>
          <w:p w14:paraId="1DB85ECE" w14:textId="77777777" w:rsidR="00D8106E" w:rsidRPr="00442C76" w:rsidRDefault="00D8106E" w:rsidP="0091413C">
            <w:pPr>
              <w:spacing w:after="0" w:line="240" w:lineRule="auto"/>
              <w:jc w:val="center"/>
              <w:rPr>
                <w:rFonts w:ascii="Arial" w:eastAsia="Times New Roman" w:hAnsi="Arial" w:cs="Arial"/>
                <w:b/>
                <w:bCs/>
                <w:sz w:val="20"/>
                <w:szCs w:val="20"/>
                <w:lang w:eastAsia="pt-BR"/>
              </w:rPr>
            </w:pPr>
            <w:r w:rsidRPr="00442C76">
              <w:rPr>
                <w:rFonts w:ascii="Arial" w:eastAsia="Times New Roman" w:hAnsi="Arial" w:cs="Arial"/>
                <w:b/>
                <w:bCs/>
                <w:sz w:val="20"/>
                <w:szCs w:val="20"/>
                <w:lang w:eastAsia="pt-BR"/>
              </w:rPr>
              <w:t>IVC</w:t>
            </w:r>
          </w:p>
        </w:tc>
        <w:tc>
          <w:tcPr>
            <w:tcW w:w="1460" w:type="dxa"/>
            <w:tcBorders>
              <w:top w:val="single" w:sz="4" w:space="0" w:color="auto"/>
              <w:left w:val="nil"/>
              <w:bottom w:val="double" w:sz="6" w:space="0" w:color="auto"/>
              <w:right w:val="nil"/>
            </w:tcBorders>
            <w:shd w:val="clear" w:color="000000" w:fill="D9D9D9"/>
            <w:vAlign w:val="center"/>
            <w:hideMark/>
          </w:tcPr>
          <w:p w14:paraId="4519D695" w14:textId="77777777" w:rsidR="00D8106E" w:rsidRPr="00442C76" w:rsidRDefault="00D8106E" w:rsidP="0091413C">
            <w:pPr>
              <w:spacing w:after="0" w:line="240" w:lineRule="auto"/>
              <w:jc w:val="center"/>
              <w:rPr>
                <w:rFonts w:ascii="Arial" w:eastAsia="Times New Roman" w:hAnsi="Arial" w:cs="Arial"/>
                <w:b/>
                <w:bCs/>
                <w:sz w:val="20"/>
                <w:szCs w:val="20"/>
                <w:lang w:eastAsia="pt-BR"/>
              </w:rPr>
            </w:pPr>
            <w:proofErr w:type="spellStart"/>
            <w:r w:rsidRPr="00442C76">
              <w:rPr>
                <w:rFonts w:ascii="Arial" w:eastAsia="Times New Roman" w:hAnsi="Arial" w:cs="Arial"/>
                <w:b/>
                <w:bCs/>
                <w:sz w:val="20"/>
                <w:szCs w:val="20"/>
                <w:lang w:eastAsia="pt-BR"/>
              </w:rPr>
              <w:t>Cronbach</w:t>
            </w:r>
            <w:proofErr w:type="spellEnd"/>
          </w:p>
        </w:tc>
      </w:tr>
      <w:tr w:rsidR="00D8106E" w:rsidRPr="00442C76" w14:paraId="61A9E0E6" w14:textId="77777777" w:rsidTr="0091413C">
        <w:trPr>
          <w:trHeight w:val="503"/>
        </w:trPr>
        <w:tc>
          <w:tcPr>
            <w:tcW w:w="2560" w:type="dxa"/>
            <w:tcBorders>
              <w:top w:val="nil"/>
              <w:left w:val="nil"/>
              <w:bottom w:val="nil"/>
              <w:right w:val="nil"/>
            </w:tcBorders>
            <w:shd w:val="clear" w:color="000000" w:fill="FFFFFF"/>
            <w:noWrap/>
            <w:vAlign w:val="bottom"/>
            <w:hideMark/>
          </w:tcPr>
          <w:p w14:paraId="2EE86F84" w14:textId="77777777" w:rsidR="00D8106E" w:rsidRPr="00442C76" w:rsidRDefault="00D8106E" w:rsidP="0091413C">
            <w:pPr>
              <w:spacing w:after="0" w:line="240" w:lineRule="auto"/>
              <w:jc w:val="center"/>
              <w:rPr>
                <w:rFonts w:ascii="Arial" w:eastAsia="Times New Roman" w:hAnsi="Arial" w:cs="Arial"/>
                <w:sz w:val="20"/>
                <w:szCs w:val="20"/>
                <w:lang w:eastAsia="pt-BR"/>
              </w:rPr>
            </w:pPr>
            <w:r w:rsidRPr="00442C76">
              <w:rPr>
                <w:rFonts w:ascii="Arial" w:eastAsia="Times New Roman" w:hAnsi="Arial" w:cs="Arial"/>
                <w:sz w:val="20"/>
                <w:szCs w:val="20"/>
                <w:lang w:eastAsia="pt-BR"/>
              </w:rPr>
              <w:t>Relevância</w:t>
            </w:r>
          </w:p>
        </w:tc>
        <w:tc>
          <w:tcPr>
            <w:tcW w:w="1780" w:type="dxa"/>
            <w:tcBorders>
              <w:top w:val="nil"/>
              <w:left w:val="nil"/>
              <w:bottom w:val="nil"/>
              <w:right w:val="nil"/>
            </w:tcBorders>
            <w:shd w:val="clear" w:color="000000" w:fill="FFFFFF"/>
            <w:noWrap/>
            <w:vAlign w:val="bottom"/>
            <w:hideMark/>
          </w:tcPr>
          <w:p w14:paraId="260AE715" w14:textId="77777777" w:rsidR="00D8106E" w:rsidRPr="00442C76" w:rsidRDefault="00D8106E" w:rsidP="0091413C">
            <w:pPr>
              <w:spacing w:after="0" w:line="240" w:lineRule="auto"/>
              <w:jc w:val="center"/>
              <w:rPr>
                <w:rFonts w:ascii="Arial" w:eastAsia="Times New Roman" w:hAnsi="Arial" w:cs="Arial"/>
                <w:sz w:val="20"/>
                <w:szCs w:val="20"/>
                <w:lang w:eastAsia="pt-BR"/>
              </w:rPr>
            </w:pPr>
            <w:r w:rsidRPr="00442C76">
              <w:rPr>
                <w:rFonts w:ascii="Arial" w:eastAsia="Times New Roman" w:hAnsi="Arial" w:cs="Arial"/>
                <w:sz w:val="20"/>
                <w:szCs w:val="20"/>
                <w:lang w:eastAsia="pt-BR"/>
              </w:rPr>
              <w:t>170</w:t>
            </w:r>
          </w:p>
        </w:tc>
        <w:tc>
          <w:tcPr>
            <w:tcW w:w="1540" w:type="dxa"/>
            <w:tcBorders>
              <w:top w:val="nil"/>
              <w:left w:val="nil"/>
              <w:bottom w:val="nil"/>
              <w:right w:val="nil"/>
            </w:tcBorders>
            <w:shd w:val="clear" w:color="000000" w:fill="FFFFFF"/>
            <w:noWrap/>
            <w:vAlign w:val="bottom"/>
            <w:hideMark/>
          </w:tcPr>
          <w:p w14:paraId="0B4FD917" w14:textId="77777777" w:rsidR="00D8106E" w:rsidRPr="00442C76" w:rsidRDefault="00D8106E" w:rsidP="0091413C">
            <w:pPr>
              <w:spacing w:after="0" w:line="240" w:lineRule="auto"/>
              <w:jc w:val="center"/>
              <w:rPr>
                <w:rFonts w:ascii="Arial" w:eastAsia="Times New Roman" w:hAnsi="Arial" w:cs="Arial"/>
                <w:sz w:val="20"/>
                <w:szCs w:val="20"/>
                <w:lang w:eastAsia="pt-BR"/>
              </w:rPr>
            </w:pPr>
            <w:r w:rsidRPr="00442C76">
              <w:rPr>
                <w:rFonts w:ascii="Arial" w:eastAsia="Times New Roman" w:hAnsi="Arial" w:cs="Arial"/>
                <w:sz w:val="20"/>
                <w:szCs w:val="20"/>
                <w:lang w:eastAsia="pt-BR"/>
              </w:rPr>
              <w:t>94.4%</w:t>
            </w:r>
          </w:p>
        </w:tc>
        <w:tc>
          <w:tcPr>
            <w:tcW w:w="1440" w:type="dxa"/>
            <w:tcBorders>
              <w:top w:val="nil"/>
              <w:left w:val="nil"/>
              <w:bottom w:val="nil"/>
              <w:right w:val="nil"/>
            </w:tcBorders>
            <w:shd w:val="clear" w:color="000000" w:fill="FFFFFF"/>
            <w:noWrap/>
            <w:vAlign w:val="bottom"/>
            <w:hideMark/>
          </w:tcPr>
          <w:p w14:paraId="1147ED46" w14:textId="77777777" w:rsidR="00D8106E" w:rsidRPr="00442C76" w:rsidRDefault="00D8106E" w:rsidP="0091413C">
            <w:pPr>
              <w:spacing w:after="0" w:line="240" w:lineRule="auto"/>
              <w:jc w:val="center"/>
              <w:rPr>
                <w:rFonts w:ascii="Arial" w:eastAsia="Times New Roman" w:hAnsi="Arial" w:cs="Arial"/>
                <w:sz w:val="20"/>
                <w:szCs w:val="20"/>
                <w:lang w:eastAsia="pt-BR"/>
              </w:rPr>
            </w:pPr>
            <w:r w:rsidRPr="00442C76">
              <w:rPr>
                <w:rFonts w:ascii="Arial" w:eastAsia="Times New Roman" w:hAnsi="Arial" w:cs="Arial"/>
                <w:sz w:val="20"/>
                <w:szCs w:val="20"/>
                <w:lang w:eastAsia="pt-BR"/>
              </w:rPr>
              <w:t>0.910</w:t>
            </w:r>
          </w:p>
        </w:tc>
        <w:tc>
          <w:tcPr>
            <w:tcW w:w="1460" w:type="dxa"/>
            <w:tcBorders>
              <w:top w:val="nil"/>
              <w:left w:val="nil"/>
              <w:bottom w:val="nil"/>
              <w:right w:val="nil"/>
            </w:tcBorders>
            <w:shd w:val="clear" w:color="000000" w:fill="FFFFFF"/>
            <w:noWrap/>
            <w:vAlign w:val="bottom"/>
            <w:hideMark/>
          </w:tcPr>
          <w:p w14:paraId="0F664676" w14:textId="77777777" w:rsidR="00D8106E" w:rsidRPr="00442C76" w:rsidRDefault="00D8106E" w:rsidP="0091413C">
            <w:pPr>
              <w:spacing w:after="0" w:line="240" w:lineRule="auto"/>
              <w:jc w:val="center"/>
              <w:rPr>
                <w:rFonts w:ascii="Arial" w:eastAsia="Times New Roman" w:hAnsi="Arial" w:cs="Arial"/>
                <w:sz w:val="20"/>
                <w:szCs w:val="20"/>
                <w:lang w:eastAsia="pt-BR"/>
              </w:rPr>
            </w:pPr>
            <w:r w:rsidRPr="00442C76">
              <w:rPr>
                <w:rFonts w:ascii="Arial" w:eastAsia="Times New Roman" w:hAnsi="Arial" w:cs="Arial"/>
                <w:sz w:val="20"/>
                <w:szCs w:val="20"/>
                <w:lang w:eastAsia="pt-BR"/>
              </w:rPr>
              <w:t>0.912</w:t>
            </w:r>
          </w:p>
        </w:tc>
      </w:tr>
      <w:tr w:rsidR="00D8106E" w:rsidRPr="00442C76" w14:paraId="4D51C2F9" w14:textId="77777777" w:rsidTr="0091413C">
        <w:trPr>
          <w:trHeight w:val="503"/>
        </w:trPr>
        <w:tc>
          <w:tcPr>
            <w:tcW w:w="2560" w:type="dxa"/>
            <w:tcBorders>
              <w:top w:val="nil"/>
              <w:left w:val="nil"/>
              <w:bottom w:val="nil"/>
              <w:right w:val="nil"/>
            </w:tcBorders>
            <w:shd w:val="clear" w:color="000000" w:fill="FFFFFF"/>
            <w:noWrap/>
            <w:vAlign w:val="bottom"/>
            <w:hideMark/>
          </w:tcPr>
          <w:p w14:paraId="4D25D50F" w14:textId="77777777" w:rsidR="00D8106E" w:rsidRPr="00442C76" w:rsidRDefault="00D8106E" w:rsidP="0091413C">
            <w:pPr>
              <w:spacing w:after="0" w:line="240" w:lineRule="auto"/>
              <w:jc w:val="center"/>
              <w:rPr>
                <w:rFonts w:ascii="Arial" w:eastAsia="Times New Roman" w:hAnsi="Arial" w:cs="Arial"/>
                <w:sz w:val="20"/>
                <w:szCs w:val="20"/>
                <w:lang w:eastAsia="pt-BR"/>
              </w:rPr>
            </w:pPr>
            <w:r w:rsidRPr="00442C76">
              <w:rPr>
                <w:rFonts w:ascii="Arial" w:eastAsia="Times New Roman" w:hAnsi="Arial" w:cs="Arial"/>
                <w:sz w:val="20"/>
                <w:szCs w:val="20"/>
                <w:lang w:eastAsia="pt-BR"/>
              </w:rPr>
              <w:t>Objetivos</w:t>
            </w:r>
          </w:p>
        </w:tc>
        <w:tc>
          <w:tcPr>
            <w:tcW w:w="1780" w:type="dxa"/>
            <w:tcBorders>
              <w:top w:val="nil"/>
              <w:left w:val="nil"/>
              <w:bottom w:val="nil"/>
              <w:right w:val="nil"/>
            </w:tcBorders>
            <w:shd w:val="clear" w:color="000000" w:fill="FFFFFF"/>
            <w:noWrap/>
            <w:vAlign w:val="bottom"/>
            <w:hideMark/>
          </w:tcPr>
          <w:p w14:paraId="3F6B83CE" w14:textId="77777777" w:rsidR="00D8106E" w:rsidRPr="00442C76" w:rsidRDefault="00D8106E" w:rsidP="0091413C">
            <w:pPr>
              <w:spacing w:after="0" w:line="240" w:lineRule="auto"/>
              <w:jc w:val="center"/>
              <w:rPr>
                <w:rFonts w:ascii="Arial" w:eastAsia="Times New Roman" w:hAnsi="Arial" w:cs="Arial"/>
                <w:sz w:val="20"/>
                <w:szCs w:val="20"/>
                <w:lang w:eastAsia="pt-BR"/>
              </w:rPr>
            </w:pPr>
            <w:r w:rsidRPr="00442C76">
              <w:rPr>
                <w:rFonts w:ascii="Arial" w:eastAsia="Times New Roman" w:hAnsi="Arial" w:cs="Arial"/>
                <w:sz w:val="20"/>
                <w:szCs w:val="20"/>
                <w:lang w:eastAsia="pt-BR"/>
              </w:rPr>
              <w:t>166</w:t>
            </w:r>
          </w:p>
        </w:tc>
        <w:tc>
          <w:tcPr>
            <w:tcW w:w="1540" w:type="dxa"/>
            <w:tcBorders>
              <w:top w:val="nil"/>
              <w:left w:val="nil"/>
              <w:bottom w:val="nil"/>
              <w:right w:val="nil"/>
            </w:tcBorders>
            <w:shd w:val="clear" w:color="000000" w:fill="FFFFFF"/>
            <w:noWrap/>
            <w:vAlign w:val="bottom"/>
            <w:hideMark/>
          </w:tcPr>
          <w:p w14:paraId="1AAC4A22" w14:textId="77777777" w:rsidR="00D8106E" w:rsidRPr="00442C76" w:rsidRDefault="00D8106E" w:rsidP="0091413C">
            <w:pPr>
              <w:spacing w:after="0" w:line="240" w:lineRule="auto"/>
              <w:jc w:val="center"/>
              <w:rPr>
                <w:rFonts w:ascii="Arial" w:eastAsia="Times New Roman" w:hAnsi="Arial" w:cs="Arial"/>
                <w:sz w:val="20"/>
                <w:szCs w:val="20"/>
                <w:lang w:eastAsia="pt-BR"/>
              </w:rPr>
            </w:pPr>
            <w:r w:rsidRPr="00442C76">
              <w:rPr>
                <w:rFonts w:ascii="Arial" w:eastAsia="Times New Roman" w:hAnsi="Arial" w:cs="Arial"/>
                <w:sz w:val="20"/>
                <w:szCs w:val="20"/>
                <w:lang w:eastAsia="pt-BR"/>
              </w:rPr>
              <w:t>92.2%</w:t>
            </w:r>
          </w:p>
        </w:tc>
        <w:tc>
          <w:tcPr>
            <w:tcW w:w="1440" w:type="dxa"/>
            <w:tcBorders>
              <w:top w:val="nil"/>
              <w:left w:val="nil"/>
              <w:bottom w:val="nil"/>
              <w:right w:val="nil"/>
            </w:tcBorders>
            <w:shd w:val="clear" w:color="000000" w:fill="FFFFFF"/>
            <w:noWrap/>
            <w:vAlign w:val="bottom"/>
            <w:hideMark/>
          </w:tcPr>
          <w:p w14:paraId="5EA4BB17" w14:textId="77777777" w:rsidR="00D8106E" w:rsidRPr="00442C76" w:rsidRDefault="00D8106E" w:rsidP="0091413C">
            <w:pPr>
              <w:spacing w:after="0" w:line="240" w:lineRule="auto"/>
              <w:jc w:val="center"/>
              <w:rPr>
                <w:rFonts w:ascii="Arial" w:eastAsia="Times New Roman" w:hAnsi="Arial" w:cs="Arial"/>
                <w:sz w:val="20"/>
                <w:szCs w:val="20"/>
                <w:lang w:eastAsia="pt-BR"/>
              </w:rPr>
            </w:pPr>
            <w:r w:rsidRPr="00442C76">
              <w:rPr>
                <w:rFonts w:ascii="Arial" w:eastAsia="Times New Roman" w:hAnsi="Arial" w:cs="Arial"/>
                <w:sz w:val="20"/>
                <w:szCs w:val="20"/>
                <w:lang w:eastAsia="pt-BR"/>
              </w:rPr>
              <w:t>0.864</w:t>
            </w:r>
          </w:p>
        </w:tc>
        <w:tc>
          <w:tcPr>
            <w:tcW w:w="1460" w:type="dxa"/>
            <w:tcBorders>
              <w:top w:val="nil"/>
              <w:left w:val="nil"/>
              <w:bottom w:val="nil"/>
              <w:right w:val="nil"/>
            </w:tcBorders>
            <w:shd w:val="clear" w:color="000000" w:fill="FFFFFF"/>
            <w:noWrap/>
            <w:vAlign w:val="bottom"/>
            <w:hideMark/>
          </w:tcPr>
          <w:p w14:paraId="70AA38CB" w14:textId="77777777" w:rsidR="00D8106E" w:rsidRPr="00442C76" w:rsidRDefault="00D8106E" w:rsidP="0091413C">
            <w:pPr>
              <w:spacing w:after="0" w:line="240" w:lineRule="auto"/>
              <w:jc w:val="center"/>
              <w:rPr>
                <w:rFonts w:ascii="Arial" w:eastAsia="Times New Roman" w:hAnsi="Arial" w:cs="Arial"/>
                <w:sz w:val="20"/>
                <w:szCs w:val="20"/>
                <w:lang w:eastAsia="pt-BR"/>
              </w:rPr>
            </w:pPr>
            <w:r w:rsidRPr="00442C76">
              <w:rPr>
                <w:rFonts w:ascii="Arial" w:eastAsia="Times New Roman" w:hAnsi="Arial" w:cs="Arial"/>
                <w:sz w:val="20"/>
                <w:szCs w:val="20"/>
                <w:lang w:eastAsia="pt-BR"/>
              </w:rPr>
              <w:t>0.784</w:t>
            </w:r>
          </w:p>
        </w:tc>
      </w:tr>
      <w:tr w:rsidR="00D8106E" w:rsidRPr="00442C76" w14:paraId="6A025EC7" w14:textId="77777777" w:rsidTr="0091413C">
        <w:trPr>
          <w:trHeight w:val="503"/>
        </w:trPr>
        <w:tc>
          <w:tcPr>
            <w:tcW w:w="2560" w:type="dxa"/>
            <w:tcBorders>
              <w:top w:val="nil"/>
              <w:left w:val="nil"/>
              <w:bottom w:val="nil"/>
              <w:right w:val="nil"/>
            </w:tcBorders>
            <w:shd w:val="clear" w:color="000000" w:fill="FFFFFF"/>
            <w:noWrap/>
            <w:vAlign w:val="bottom"/>
            <w:hideMark/>
          </w:tcPr>
          <w:p w14:paraId="54B1B4C8" w14:textId="77777777" w:rsidR="00D8106E" w:rsidRPr="00442C76" w:rsidRDefault="00D8106E" w:rsidP="0091413C">
            <w:pPr>
              <w:spacing w:after="0" w:line="240" w:lineRule="auto"/>
              <w:jc w:val="center"/>
              <w:rPr>
                <w:rFonts w:ascii="Arial" w:eastAsia="Times New Roman" w:hAnsi="Arial" w:cs="Arial"/>
                <w:sz w:val="20"/>
                <w:szCs w:val="20"/>
                <w:lang w:eastAsia="pt-BR"/>
              </w:rPr>
            </w:pPr>
            <w:r w:rsidRPr="00442C76">
              <w:rPr>
                <w:rFonts w:ascii="Arial" w:eastAsia="Times New Roman" w:hAnsi="Arial" w:cs="Arial"/>
                <w:sz w:val="20"/>
                <w:szCs w:val="20"/>
                <w:lang w:eastAsia="pt-BR"/>
              </w:rPr>
              <w:t>Estrutura e Apresentação</w:t>
            </w:r>
          </w:p>
        </w:tc>
        <w:tc>
          <w:tcPr>
            <w:tcW w:w="1780" w:type="dxa"/>
            <w:tcBorders>
              <w:top w:val="nil"/>
              <w:left w:val="nil"/>
              <w:bottom w:val="nil"/>
              <w:right w:val="nil"/>
            </w:tcBorders>
            <w:shd w:val="clear" w:color="000000" w:fill="FFFFFF"/>
            <w:noWrap/>
            <w:vAlign w:val="bottom"/>
            <w:hideMark/>
          </w:tcPr>
          <w:p w14:paraId="40712CD4" w14:textId="77777777" w:rsidR="00D8106E" w:rsidRPr="00442C76" w:rsidRDefault="00D8106E" w:rsidP="0091413C">
            <w:pPr>
              <w:spacing w:after="0" w:line="240" w:lineRule="auto"/>
              <w:jc w:val="center"/>
              <w:rPr>
                <w:rFonts w:ascii="Arial" w:eastAsia="Times New Roman" w:hAnsi="Arial" w:cs="Arial"/>
                <w:sz w:val="20"/>
                <w:szCs w:val="20"/>
                <w:lang w:eastAsia="pt-BR"/>
              </w:rPr>
            </w:pPr>
            <w:r w:rsidRPr="00442C76">
              <w:rPr>
                <w:rFonts w:ascii="Arial" w:eastAsia="Times New Roman" w:hAnsi="Arial" w:cs="Arial"/>
                <w:sz w:val="20"/>
                <w:szCs w:val="20"/>
                <w:lang w:eastAsia="pt-BR"/>
              </w:rPr>
              <w:t>368</w:t>
            </w:r>
          </w:p>
        </w:tc>
        <w:tc>
          <w:tcPr>
            <w:tcW w:w="1540" w:type="dxa"/>
            <w:tcBorders>
              <w:top w:val="nil"/>
              <w:left w:val="nil"/>
              <w:bottom w:val="nil"/>
              <w:right w:val="nil"/>
            </w:tcBorders>
            <w:shd w:val="clear" w:color="000000" w:fill="FFFFFF"/>
            <w:noWrap/>
            <w:vAlign w:val="bottom"/>
            <w:hideMark/>
          </w:tcPr>
          <w:p w14:paraId="50D1A87E" w14:textId="77777777" w:rsidR="00D8106E" w:rsidRPr="00442C76" w:rsidRDefault="00D8106E" w:rsidP="0091413C">
            <w:pPr>
              <w:spacing w:after="0" w:line="240" w:lineRule="auto"/>
              <w:jc w:val="center"/>
              <w:rPr>
                <w:rFonts w:ascii="Arial" w:eastAsia="Times New Roman" w:hAnsi="Arial" w:cs="Arial"/>
                <w:sz w:val="20"/>
                <w:szCs w:val="20"/>
                <w:lang w:eastAsia="pt-BR"/>
              </w:rPr>
            </w:pPr>
            <w:r w:rsidRPr="00442C76">
              <w:rPr>
                <w:rFonts w:ascii="Arial" w:eastAsia="Times New Roman" w:hAnsi="Arial" w:cs="Arial"/>
                <w:sz w:val="20"/>
                <w:szCs w:val="20"/>
                <w:lang w:eastAsia="pt-BR"/>
              </w:rPr>
              <w:t>90.9%</w:t>
            </w:r>
          </w:p>
        </w:tc>
        <w:tc>
          <w:tcPr>
            <w:tcW w:w="1440" w:type="dxa"/>
            <w:tcBorders>
              <w:top w:val="nil"/>
              <w:left w:val="nil"/>
              <w:bottom w:val="nil"/>
              <w:right w:val="nil"/>
            </w:tcBorders>
            <w:shd w:val="clear" w:color="000000" w:fill="FFFFFF"/>
            <w:noWrap/>
            <w:vAlign w:val="bottom"/>
            <w:hideMark/>
          </w:tcPr>
          <w:p w14:paraId="1639BDB2" w14:textId="77777777" w:rsidR="00D8106E" w:rsidRPr="00442C76" w:rsidRDefault="00D8106E" w:rsidP="0091413C">
            <w:pPr>
              <w:spacing w:after="0" w:line="240" w:lineRule="auto"/>
              <w:jc w:val="center"/>
              <w:rPr>
                <w:rFonts w:ascii="Arial" w:eastAsia="Times New Roman" w:hAnsi="Arial" w:cs="Arial"/>
                <w:sz w:val="20"/>
                <w:szCs w:val="20"/>
                <w:lang w:eastAsia="pt-BR"/>
              </w:rPr>
            </w:pPr>
            <w:r w:rsidRPr="00442C76">
              <w:rPr>
                <w:rFonts w:ascii="Arial" w:eastAsia="Times New Roman" w:hAnsi="Arial" w:cs="Arial"/>
                <w:sz w:val="20"/>
                <w:szCs w:val="20"/>
                <w:lang w:eastAsia="pt-BR"/>
              </w:rPr>
              <w:t>0.832</w:t>
            </w:r>
          </w:p>
        </w:tc>
        <w:tc>
          <w:tcPr>
            <w:tcW w:w="1460" w:type="dxa"/>
            <w:tcBorders>
              <w:top w:val="nil"/>
              <w:left w:val="nil"/>
              <w:bottom w:val="nil"/>
              <w:right w:val="nil"/>
            </w:tcBorders>
            <w:shd w:val="clear" w:color="000000" w:fill="FFFFFF"/>
            <w:noWrap/>
            <w:vAlign w:val="bottom"/>
            <w:hideMark/>
          </w:tcPr>
          <w:p w14:paraId="402F19ED" w14:textId="77777777" w:rsidR="00D8106E" w:rsidRPr="00442C76" w:rsidRDefault="00D8106E" w:rsidP="0091413C">
            <w:pPr>
              <w:spacing w:after="0" w:line="240" w:lineRule="auto"/>
              <w:jc w:val="center"/>
              <w:rPr>
                <w:rFonts w:ascii="Arial" w:eastAsia="Times New Roman" w:hAnsi="Arial" w:cs="Arial"/>
                <w:sz w:val="20"/>
                <w:szCs w:val="20"/>
                <w:lang w:eastAsia="pt-BR"/>
              </w:rPr>
            </w:pPr>
            <w:r w:rsidRPr="00442C76">
              <w:rPr>
                <w:rFonts w:ascii="Arial" w:eastAsia="Times New Roman" w:hAnsi="Arial" w:cs="Arial"/>
                <w:sz w:val="20"/>
                <w:szCs w:val="20"/>
                <w:lang w:eastAsia="pt-BR"/>
              </w:rPr>
              <w:t>0.793</w:t>
            </w:r>
          </w:p>
        </w:tc>
      </w:tr>
      <w:tr w:rsidR="00D8106E" w:rsidRPr="00442C76" w14:paraId="139BC207" w14:textId="77777777" w:rsidTr="0091413C">
        <w:trPr>
          <w:trHeight w:val="503"/>
        </w:trPr>
        <w:tc>
          <w:tcPr>
            <w:tcW w:w="2560" w:type="dxa"/>
            <w:tcBorders>
              <w:top w:val="nil"/>
              <w:left w:val="nil"/>
              <w:bottom w:val="single" w:sz="8" w:space="0" w:color="auto"/>
              <w:right w:val="nil"/>
            </w:tcBorders>
            <w:shd w:val="clear" w:color="000000" w:fill="FFFFFF"/>
            <w:noWrap/>
            <w:vAlign w:val="bottom"/>
            <w:hideMark/>
          </w:tcPr>
          <w:p w14:paraId="77FAF5A5" w14:textId="77777777" w:rsidR="00D8106E" w:rsidRPr="00442C76" w:rsidRDefault="00D8106E" w:rsidP="0091413C">
            <w:pPr>
              <w:spacing w:after="0" w:line="240" w:lineRule="auto"/>
              <w:jc w:val="center"/>
              <w:rPr>
                <w:rFonts w:ascii="Arial" w:eastAsia="Times New Roman" w:hAnsi="Arial" w:cs="Arial"/>
                <w:b/>
                <w:bCs/>
                <w:color w:val="000000"/>
                <w:sz w:val="20"/>
                <w:szCs w:val="20"/>
                <w:lang w:eastAsia="pt-BR"/>
              </w:rPr>
            </w:pPr>
            <w:r w:rsidRPr="00442C76">
              <w:rPr>
                <w:rFonts w:ascii="Arial" w:eastAsia="Times New Roman" w:hAnsi="Arial" w:cs="Arial"/>
                <w:b/>
                <w:bCs/>
                <w:color w:val="000000"/>
                <w:sz w:val="20"/>
                <w:szCs w:val="20"/>
                <w:lang w:eastAsia="pt-BR"/>
              </w:rPr>
              <w:t>Geral</w:t>
            </w:r>
          </w:p>
        </w:tc>
        <w:tc>
          <w:tcPr>
            <w:tcW w:w="1780" w:type="dxa"/>
            <w:tcBorders>
              <w:top w:val="nil"/>
              <w:left w:val="nil"/>
              <w:bottom w:val="single" w:sz="8" w:space="0" w:color="auto"/>
              <w:right w:val="nil"/>
            </w:tcBorders>
            <w:shd w:val="clear" w:color="000000" w:fill="FFFFFF"/>
            <w:noWrap/>
            <w:vAlign w:val="bottom"/>
            <w:hideMark/>
          </w:tcPr>
          <w:p w14:paraId="71AEB6B8" w14:textId="77777777" w:rsidR="00D8106E" w:rsidRPr="00442C76" w:rsidRDefault="00D8106E" w:rsidP="0091413C">
            <w:pPr>
              <w:spacing w:after="0" w:line="240" w:lineRule="auto"/>
              <w:jc w:val="center"/>
              <w:rPr>
                <w:rFonts w:ascii="Arial" w:eastAsia="Times New Roman" w:hAnsi="Arial" w:cs="Arial"/>
                <w:b/>
                <w:bCs/>
                <w:color w:val="000000"/>
                <w:sz w:val="20"/>
                <w:szCs w:val="20"/>
                <w:lang w:eastAsia="pt-BR"/>
              </w:rPr>
            </w:pPr>
            <w:r w:rsidRPr="00442C76">
              <w:rPr>
                <w:rFonts w:ascii="Arial" w:eastAsia="Times New Roman" w:hAnsi="Arial" w:cs="Arial"/>
                <w:b/>
                <w:bCs/>
                <w:color w:val="000000"/>
                <w:sz w:val="20"/>
                <w:szCs w:val="20"/>
                <w:lang w:eastAsia="pt-BR"/>
              </w:rPr>
              <w:t>704</w:t>
            </w:r>
          </w:p>
        </w:tc>
        <w:tc>
          <w:tcPr>
            <w:tcW w:w="1540" w:type="dxa"/>
            <w:tcBorders>
              <w:top w:val="nil"/>
              <w:left w:val="nil"/>
              <w:bottom w:val="single" w:sz="8" w:space="0" w:color="auto"/>
              <w:right w:val="nil"/>
            </w:tcBorders>
            <w:shd w:val="clear" w:color="000000" w:fill="FFFFFF"/>
            <w:noWrap/>
            <w:vAlign w:val="bottom"/>
            <w:hideMark/>
          </w:tcPr>
          <w:p w14:paraId="56A4B3BE" w14:textId="77777777" w:rsidR="00D8106E" w:rsidRPr="00442C76" w:rsidRDefault="00D8106E" w:rsidP="0091413C">
            <w:pPr>
              <w:spacing w:after="0" w:line="240" w:lineRule="auto"/>
              <w:jc w:val="center"/>
              <w:rPr>
                <w:rFonts w:ascii="Arial" w:eastAsia="Times New Roman" w:hAnsi="Arial" w:cs="Arial"/>
                <w:b/>
                <w:bCs/>
                <w:color w:val="000000"/>
                <w:sz w:val="20"/>
                <w:szCs w:val="20"/>
                <w:lang w:eastAsia="pt-BR"/>
              </w:rPr>
            </w:pPr>
            <w:r w:rsidRPr="00442C76">
              <w:rPr>
                <w:rFonts w:ascii="Arial" w:eastAsia="Times New Roman" w:hAnsi="Arial" w:cs="Arial"/>
                <w:b/>
                <w:bCs/>
                <w:color w:val="000000"/>
                <w:sz w:val="20"/>
                <w:szCs w:val="20"/>
                <w:lang w:eastAsia="pt-BR"/>
              </w:rPr>
              <w:t>92.0%</w:t>
            </w:r>
          </w:p>
        </w:tc>
        <w:tc>
          <w:tcPr>
            <w:tcW w:w="1440" w:type="dxa"/>
            <w:tcBorders>
              <w:top w:val="nil"/>
              <w:left w:val="nil"/>
              <w:bottom w:val="single" w:sz="8" w:space="0" w:color="auto"/>
              <w:right w:val="nil"/>
            </w:tcBorders>
            <w:shd w:val="clear" w:color="000000" w:fill="FFFFFF"/>
            <w:noWrap/>
            <w:vAlign w:val="bottom"/>
            <w:hideMark/>
          </w:tcPr>
          <w:p w14:paraId="07906674" w14:textId="77777777" w:rsidR="00D8106E" w:rsidRPr="00442C76" w:rsidRDefault="00D8106E" w:rsidP="0091413C">
            <w:pPr>
              <w:spacing w:after="0" w:line="240" w:lineRule="auto"/>
              <w:jc w:val="center"/>
              <w:rPr>
                <w:rFonts w:ascii="Arial" w:eastAsia="Times New Roman" w:hAnsi="Arial" w:cs="Arial"/>
                <w:b/>
                <w:bCs/>
                <w:color w:val="000000"/>
                <w:sz w:val="20"/>
                <w:szCs w:val="20"/>
                <w:lang w:eastAsia="pt-BR"/>
              </w:rPr>
            </w:pPr>
            <w:r w:rsidRPr="00442C76">
              <w:rPr>
                <w:rFonts w:ascii="Arial" w:eastAsia="Times New Roman" w:hAnsi="Arial" w:cs="Arial"/>
                <w:b/>
                <w:bCs/>
                <w:color w:val="000000"/>
                <w:sz w:val="20"/>
                <w:szCs w:val="20"/>
                <w:lang w:eastAsia="pt-BR"/>
              </w:rPr>
              <w:t>0.869</w:t>
            </w:r>
          </w:p>
        </w:tc>
        <w:tc>
          <w:tcPr>
            <w:tcW w:w="1460" w:type="dxa"/>
            <w:tcBorders>
              <w:top w:val="nil"/>
              <w:left w:val="nil"/>
              <w:bottom w:val="single" w:sz="8" w:space="0" w:color="auto"/>
              <w:right w:val="nil"/>
            </w:tcBorders>
            <w:shd w:val="clear" w:color="000000" w:fill="FFFFFF"/>
            <w:noWrap/>
            <w:vAlign w:val="bottom"/>
            <w:hideMark/>
          </w:tcPr>
          <w:p w14:paraId="49B72F3B" w14:textId="77777777" w:rsidR="00D8106E" w:rsidRPr="00442C76" w:rsidRDefault="00D8106E" w:rsidP="0091413C">
            <w:pPr>
              <w:spacing w:after="0" w:line="240" w:lineRule="auto"/>
              <w:jc w:val="center"/>
              <w:rPr>
                <w:rFonts w:ascii="Arial" w:eastAsia="Times New Roman" w:hAnsi="Arial" w:cs="Arial"/>
                <w:b/>
                <w:bCs/>
                <w:color w:val="000000"/>
                <w:sz w:val="20"/>
                <w:szCs w:val="20"/>
                <w:lang w:eastAsia="pt-BR"/>
              </w:rPr>
            </w:pPr>
            <w:r w:rsidRPr="00442C76">
              <w:rPr>
                <w:rFonts w:ascii="Arial" w:eastAsia="Times New Roman" w:hAnsi="Arial" w:cs="Arial"/>
                <w:b/>
                <w:bCs/>
                <w:color w:val="000000"/>
                <w:sz w:val="20"/>
                <w:szCs w:val="20"/>
                <w:lang w:eastAsia="pt-BR"/>
              </w:rPr>
              <w:t>0.830</w:t>
            </w:r>
          </w:p>
        </w:tc>
      </w:tr>
    </w:tbl>
    <w:p w14:paraId="596F46FB" w14:textId="77777777" w:rsidR="00D8106E" w:rsidRPr="00C013CE" w:rsidRDefault="00D8106E" w:rsidP="00D8106E">
      <w:pPr>
        <w:pStyle w:val="Corpodetexto"/>
        <w:ind w:left="112"/>
        <w:rPr>
          <w:rFonts w:ascii="Times New Roman" w:hAnsi="Times New Roman" w:cs="Times New Roman"/>
          <w:sz w:val="24"/>
          <w:szCs w:val="24"/>
        </w:rPr>
      </w:pPr>
      <w:r w:rsidRPr="00C013CE">
        <w:rPr>
          <w:rFonts w:ascii="Times New Roman" w:hAnsi="Times New Roman" w:cs="Times New Roman"/>
          <w:b/>
        </w:rPr>
        <w:t>Fonte:</w:t>
      </w:r>
      <w:r w:rsidRPr="00C013CE">
        <w:rPr>
          <w:rFonts w:ascii="Times New Roman" w:hAnsi="Times New Roman" w:cs="Times New Roman"/>
          <w:b/>
          <w:spacing w:val="-7"/>
        </w:rPr>
        <w:t xml:space="preserve"> </w:t>
      </w:r>
      <w:r w:rsidRPr="00C013CE">
        <w:rPr>
          <w:rFonts w:ascii="Times New Roman" w:hAnsi="Times New Roman" w:cs="Times New Roman"/>
        </w:rPr>
        <w:t>NASCIMENTO, C.F.M</w:t>
      </w:r>
      <w:r w:rsidRPr="00C013CE">
        <w:rPr>
          <w:rFonts w:ascii="Times New Roman" w:hAnsi="Times New Roman" w:cs="Times New Roman"/>
          <w:spacing w:val="-4"/>
        </w:rPr>
        <w:t xml:space="preserve"> </w:t>
      </w:r>
      <w:r w:rsidRPr="00C013CE">
        <w:rPr>
          <w:rFonts w:ascii="Times New Roman" w:hAnsi="Times New Roman" w:cs="Times New Roman"/>
        </w:rPr>
        <w:t>et</w:t>
      </w:r>
      <w:r w:rsidRPr="00C013CE">
        <w:rPr>
          <w:rFonts w:ascii="Times New Roman" w:hAnsi="Times New Roman" w:cs="Times New Roman"/>
          <w:spacing w:val="-5"/>
        </w:rPr>
        <w:t xml:space="preserve"> </w:t>
      </w:r>
      <w:r w:rsidRPr="00C013CE">
        <w:rPr>
          <w:rFonts w:ascii="Times New Roman" w:hAnsi="Times New Roman" w:cs="Times New Roman"/>
        </w:rPr>
        <w:t>al.,</w:t>
      </w:r>
      <w:r w:rsidRPr="00C013CE">
        <w:rPr>
          <w:rFonts w:ascii="Times New Roman" w:hAnsi="Times New Roman" w:cs="Times New Roman"/>
          <w:spacing w:val="-4"/>
        </w:rPr>
        <w:t xml:space="preserve"> 2024.</w:t>
      </w:r>
    </w:p>
    <w:p w14:paraId="1D02ED1E" w14:textId="641DEF81" w:rsidR="00D8106E" w:rsidRPr="007E4C62" w:rsidRDefault="00D8106E" w:rsidP="00C013CE">
      <w:pPr>
        <w:spacing w:before="121" w:line="360" w:lineRule="auto"/>
        <w:ind w:left="112"/>
        <w:jc w:val="both"/>
        <w:rPr>
          <w:rFonts w:ascii="Times New Roman" w:hAnsi="Times New Roman" w:cs="Times New Roman"/>
          <w:sz w:val="24"/>
          <w:szCs w:val="24"/>
          <w:shd w:val="clear" w:color="auto" w:fill="FFFFFF"/>
        </w:rPr>
      </w:pPr>
      <w:r w:rsidRPr="00C013CE">
        <w:rPr>
          <w:rFonts w:ascii="Times New Roman" w:hAnsi="Times New Roman" w:cs="Times New Roman"/>
          <w:sz w:val="24"/>
          <w:szCs w:val="24"/>
          <w:shd w:val="clear" w:color="auto" w:fill="FFFFFF"/>
        </w:rPr>
        <w:lastRenderedPageBreak/>
        <w:tab/>
      </w:r>
      <w:r w:rsidRPr="007E4C62">
        <w:rPr>
          <w:rFonts w:ascii="Times New Roman" w:hAnsi="Times New Roman" w:cs="Times New Roman"/>
          <w:sz w:val="24"/>
          <w:szCs w:val="24"/>
          <w:shd w:val="clear" w:color="auto" w:fill="FFFFFF"/>
        </w:rPr>
        <w:t xml:space="preserve">Segundo a </w:t>
      </w:r>
      <w:r w:rsidR="00C36D69" w:rsidRPr="007E4C62">
        <w:rPr>
          <w:rFonts w:ascii="Times New Roman" w:hAnsi="Times New Roman" w:cs="Times New Roman"/>
          <w:sz w:val="24"/>
          <w:szCs w:val="24"/>
          <w:shd w:val="clear" w:color="auto" w:fill="FFFFFF"/>
        </w:rPr>
        <w:t>tabela o</w:t>
      </w:r>
      <w:r w:rsidRPr="007E4C62">
        <w:rPr>
          <w:rFonts w:ascii="Times New Roman" w:hAnsi="Times New Roman" w:cs="Times New Roman"/>
          <w:sz w:val="24"/>
          <w:szCs w:val="24"/>
          <w:shd w:val="clear" w:color="auto" w:fill="FFFFFF"/>
        </w:rPr>
        <w:t xml:space="preserve"> resultado alcançado sobre a “Relevância” do livro demonstram que 94.4% avaliadores concordam que este material possui capacidade de influenciar na tomada de decisões referente ao atendimento de pacientes bariátricos</w:t>
      </w:r>
      <w:r w:rsidR="00B711FA" w:rsidRPr="007E4C62">
        <w:rPr>
          <w:rFonts w:ascii="Times New Roman" w:hAnsi="Times New Roman" w:cs="Times New Roman"/>
          <w:sz w:val="24"/>
          <w:szCs w:val="24"/>
          <w:shd w:val="clear" w:color="auto" w:fill="FFFFFF"/>
        </w:rPr>
        <w:t>.</w:t>
      </w:r>
      <w:r w:rsidRPr="007E4C62">
        <w:rPr>
          <w:rFonts w:ascii="Times New Roman" w:hAnsi="Times New Roman" w:cs="Times New Roman"/>
          <w:sz w:val="24"/>
          <w:szCs w:val="24"/>
          <w:shd w:val="clear" w:color="auto" w:fill="FFFFFF"/>
        </w:rPr>
        <w:t xml:space="preserve"> </w:t>
      </w:r>
    </w:p>
    <w:p w14:paraId="4E68E83A" w14:textId="786A9810" w:rsidR="00D8106E" w:rsidRPr="007E4C62" w:rsidRDefault="008B1D9A" w:rsidP="00FE52FA">
      <w:pPr>
        <w:pStyle w:val="Corpodetexto"/>
        <w:spacing w:before="154" w:line="360" w:lineRule="auto"/>
        <w:ind w:left="112" w:right="117" w:firstLine="283"/>
        <w:jc w:val="both"/>
        <w:rPr>
          <w:rFonts w:ascii="Times New Roman" w:hAnsi="Times New Roman" w:cs="Times New Roman"/>
          <w:sz w:val="24"/>
          <w:szCs w:val="24"/>
        </w:rPr>
      </w:pPr>
      <w:r w:rsidRPr="007E4C62">
        <w:rPr>
          <w:rFonts w:ascii="Times New Roman" w:hAnsi="Times New Roman" w:cs="Times New Roman"/>
          <w:sz w:val="24"/>
          <w:szCs w:val="24"/>
        </w:rPr>
        <w:t>Uma das vantagens do livro digital é sua acessibilidade mundial e a facilidade de distribuição, sem as limitações associadas à produção ou à distribuição geográfica de exemplares físicos (CAMAYD YR e FREIRE EEE, 2020).</w:t>
      </w:r>
    </w:p>
    <w:p w14:paraId="0C9BA2E3" w14:textId="74C893A7" w:rsidR="00E13CD6" w:rsidRPr="007E4C62" w:rsidRDefault="009F3EBE" w:rsidP="00C013CE">
      <w:pPr>
        <w:spacing w:after="0" w:line="360" w:lineRule="auto"/>
        <w:jc w:val="both"/>
        <w:rPr>
          <w:rFonts w:ascii="Times New Roman" w:hAnsi="Times New Roman" w:cs="Times New Roman"/>
          <w:sz w:val="24"/>
          <w:szCs w:val="24"/>
        </w:rPr>
      </w:pPr>
      <w:r w:rsidRPr="007E4C62">
        <w:rPr>
          <w:rFonts w:ascii="Times New Roman" w:eastAsia="Times New Roman" w:hAnsi="Times New Roman" w:cs="Times New Roman"/>
          <w:sz w:val="24"/>
          <w:szCs w:val="24"/>
          <w:lang w:eastAsia="pt-BR"/>
        </w:rPr>
        <w:tab/>
      </w:r>
      <w:r w:rsidR="008B1D9A" w:rsidRPr="007E4C62">
        <w:rPr>
          <w:rFonts w:ascii="Times New Roman" w:eastAsia="Times New Roman" w:hAnsi="Times New Roman" w:cs="Times New Roman"/>
          <w:sz w:val="24"/>
          <w:szCs w:val="24"/>
          <w:lang w:eastAsia="pt-BR"/>
        </w:rPr>
        <w:t>A produção de materiais instrucionais para a educação em saúde não só é uma estratégia pedagógica eficaz para profissionais da área, mas também desempenha um papel fundamental na promoção de uma prática mais segura. Além disso, esses recursos teóricos têm um papel crucial na disseminação do conhecimento e na capacitação contínua dos profissionais de saúde, contribuindo para uma melhoria significativa na qualidade dos serviços de saúde prestados à comunidade (</w:t>
      </w:r>
      <w:r w:rsidR="008B1D9A" w:rsidRPr="007E4C62">
        <w:rPr>
          <w:rFonts w:ascii="Times New Roman" w:hAnsi="Times New Roman" w:cs="Times New Roman"/>
          <w:sz w:val="24"/>
          <w:szCs w:val="24"/>
        </w:rPr>
        <w:t xml:space="preserve">GUARANÁ et </w:t>
      </w:r>
      <w:r w:rsidR="00F22805" w:rsidRPr="007E4C62">
        <w:rPr>
          <w:rFonts w:ascii="Times New Roman" w:hAnsi="Times New Roman" w:cs="Times New Roman"/>
          <w:sz w:val="24"/>
          <w:szCs w:val="24"/>
        </w:rPr>
        <w:t>al.</w:t>
      </w:r>
      <w:r w:rsidR="008B1D9A" w:rsidRPr="007E4C62">
        <w:rPr>
          <w:rFonts w:ascii="Times New Roman" w:hAnsi="Times New Roman" w:cs="Times New Roman"/>
          <w:sz w:val="24"/>
          <w:szCs w:val="24"/>
        </w:rPr>
        <w:t xml:space="preserve"> 2020).</w:t>
      </w:r>
    </w:p>
    <w:p w14:paraId="0F9A1920" w14:textId="77777777" w:rsidR="00F22805" w:rsidRPr="007E4C62" w:rsidRDefault="00F22805" w:rsidP="00C013CE">
      <w:pPr>
        <w:spacing w:after="0" w:line="360" w:lineRule="auto"/>
        <w:jc w:val="both"/>
        <w:rPr>
          <w:rFonts w:ascii="Times New Roman" w:hAnsi="Times New Roman" w:cs="Times New Roman"/>
          <w:sz w:val="24"/>
          <w:szCs w:val="24"/>
        </w:rPr>
      </w:pPr>
    </w:p>
    <w:p w14:paraId="7E47DCC9" w14:textId="77777777" w:rsidR="00B54267" w:rsidRPr="007E4C62" w:rsidRDefault="00E13CD6" w:rsidP="00C013CE">
      <w:pPr>
        <w:pStyle w:val="Corpodetexto"/>
        <w:spacing w:before="159" w:line="360" w:lineRule="auto"/>
        <w:ind w:left="112" w:right="108" w:firstLine="283"/>
        <w:jc w:val="both"/>
        <w:rPr>
          <w:rFonts w:ascii="Times New Roman" w:hAnsi="Times New Roman" w:cs="Times New Roman"/>
          <w:b/>
          <w:bCs/>
          <w:sz w:val="24"/>
          <w:szCs w:val="24"/>
        </w:rPr>
      </w:pPr>
      <w:r w:rsidRPr="007E4C62">
        <w:rPr>
          <w:rFonts w:ascii="Times New Roman" w:hAnsi="Times New Roman" w:cs="Times New Roman"/>
          <w:sz w:val="24"/>
          <w:szCs w:val="24"/>
        </w:rPr>
        <w:t xml:space="preserve"> </w:t>
      </w:r>
      <w:r w:rsidR="000A57E1" w:rsidRPr="007E4C62">
        <w:rPr>
          <w:rFonts w:ascii="Times New Roman" w:hAnsi="Times New Roman" w:cs="Times New Roman"/>
          <w:b/>
          <w:bCs/>
          <w:sz w:val="24"/>
          <w:szCs w:val="24"/>
        </w:rPr>
        <w:t>CONCLUSÃO</w:t>
      </w:r>
    </w:p>
    <w:p w14:paraId="4C61036E" w14:textId="1D12B269" w:rsidR="00F22805" w:rsidRPr="007E4C62" w:rsidRDefault="00FE52FA" w:rsidP="00FE52FA">
      <w:pPr>
        <w:pStyle w:val="Corpodetexto"/>
        <w:spacing w:before="159" w:line="360" w:lineRule="auto"/>
        <w:ind w:left="112" w:right="108" w:firstLine="283"/>
        <w:jc w:val="both"/>
        <w:rPr>
          <w:rFonts w:ascii="Times New Roman" w:hAnsi="Times New Roman" w:cs="Times New Roman"/>
          <w:b/>
          <w:bCs/>
          <w:sz w:val="24"/>
          <w:szCs w:val="24"/>
        </w:rPr>
      </w:pPr>
      <w:r w:rsidRPr="007E4C62">
        <w:rPr>
          <w:rFonts w:ascii="Times New Roman" w:hAnsi="Times New Roman" w:cs="Times New Roman"/>
          <w:sz w:val="24"/>
          <w:szCs w:val="24"/>
        </w:rPr>
        <w:t>O</w:t>
      </w:r>
      <w:r w:rsidR="00B54267" w:rsidRPr="007E4C62">
        <w:rPr>
          <w:rFonts w:ascii="Times New Roman" w:hAnsi="Times New Roman" w:cs="Times New Roman"/>
          <w:sz w:val="24"/>
          <w:szCs w:val="24"/>
          <w:lang w:val="pt-BR"/>
        </w:rPr>
        <w:t xml:space="preserve"> livro digital “Atendimento do Profissional de Educação Física em Cirurgia Bariátrica” foi considerado </w:t>
      </w:r>
      <w:r w:rsidR="00B54267" w:rsidRPr="007E4C62">
        <w:rPr>
          <w:rFonts w:ascii="Times New Roman" w:hAnsi="Times New Roman" w:cs="Times New Roman"/>
          <w:sz w:val="24"/>
          <w:szCs w:val="24"/>
          <w:u w:val="single"/>
          <w:lang w:val="pt-BR"/>
        </w:rPr>
        <w:t>válido</w:t>
      </w:r>
      <w:r w:rsidR="00B54267" w:rsidRPr="007E4C62">
        <w:rPr>
          <w:rFonts w:ascii="Times New Roman" w:hAnsi="Times New Roman" w:cs="Times New Roman"/>
          <w:sz w:val="24"/>
          <w:szCs w:val="24"/>
          <w:lang w:val="pt-BR"/>
        </w:rPr>
        <w:t xml:space="preserve"> pelos especialistas, com um percentual de aprovação geral de </w:t>
      </w:r>
      <w:r w:rsidR="00B54267" w:rsidRPr="007E4C62">
        <w:rPr>
          <w:rFonts w:ascii="Times New Roman" w:hAnsi="Times New Roman" w:cs="Times New Roman"/>
          <w:sz w:val="24"/>
          <w:szCs w:val="24"/>
          <w:u w:val="single"/>
          <w:lang w:val="pt-BR"/>
        </w:rPr>
        <w:t>92%</w:t>
      </w:r>
      <w:r w:rsidR="00B54267" w:rsidRPr="007E4C62">
        <w:rPr>
          <w:rFonts w:ascii="Times New Roman" w:hAnsi="Times New Roman" w:cs="Times New Roman"/>
          <w:sz w:val="24"/>
          <w:szCs w:val="24"/>
          <w:lang w:val="pt-BR"/>
        </w:rPr>
        <w:t xml:space="preserve">. Apresentando uma consistência interna de </w:t>
      </w:r>
      <w:r w:rsidR="00B54267" w:rsidRPr="007E4C62">
        <w:rPr>
          <w:rFonts w:ascii="Times New Roman" w:hAnsi="Times New Roman" w:cs="Times New Roman"/>
          <w:sz w:val="24"/>
          <w:szCs w:val="24"/>
          <w:u w:val="single"/>
          <w:lang w:val="pt-BR"/>
        </w:rPr>
        <w:t>0,830</w:t>
      </w:r>
      <w:r w:rsidR="00B54267" w:rsidRPr="007E4C62">
        <w:rPr>
          <w:rFonts w:ascii="Times New Roman" w:hAnsi="Times New Roman" w:cs="Times New Roman"/>
          <w:sz w:val="24"/>
          <w:szCs w:val="24"/>
          <w:lang w:val="pt-BR"/>
        </w:rPr>
        <w:t xml:space="preserve"> pelo coeficiente alfa de </w:t>
      </w:r>
      <w:proofErr w:type="spellStart"/>
      <w:r w:rsidR="00B54267" w:rsidRPr="007E4C62">
        <w:rPr>
          <w:rFonts w:ascii="Times New Roman" w:hAnsi="Times New Roman" w:cs="Times New Roman"/>
          <w:sz w:val="24"/>
          <w:szCs w:val="24"/>
          <w:lang w:val="pt-BR"/>
        </w:rPr>
        <w:t>Cronbach</w:t>
      </w:r>
      <w:proofErr w:type="spellEnd"/>
      <w:r w:rsidR="00B54267" w:rsidRPr="007E4C62">
        <w:rPr>
          <w:rFonts w:ascii="Times New Roman" w:hAnsi="Times New Roman" w:cs="Times New Roman"/>
          <w:sz w:val="24"/>
          <w:szCs w:val="24"/>
          <w:lang w:val="pt-BR"/>
        </w:rPr>
        <w:t xml:space="preserve">, sendo classificado como </w:t>
      </w:r>
      <w:r w:rsidR="00B54267" w:rsidRPr="007E4C62">
        <w:rPr>
          <w:rFonts w:ascii="Times New Roman" w:hAnsi="Times New Roman" w:cs="Times New Roman"/>
          <w:sz w:val="24"/>
          <w:szCs w:val="24"/>
          <w:u w:val="single"/>
          <w:lang w:val="pt-BR"/>
        </w:rPr>
        <w:t>“Bom”</w:t>
      </w:r>
      <w:r w:rsidR="00B54267" w:rsidRPr="007E4C62">
        <w:rPr>
          <w:rFonts w:ascii="Times New Roman" w:hAnsi="Times New Roman" w:cs="Times New Roman"/>
          <w:sz w:val="24"/>
          <w:szCs w:val="24"/>
          <w:lang w:val="pt-BR"/>
        </w:rPr>
        <w:t xml:space="preserve">.  </w:t>
      </w:r>
    </w:p>
    <w:p w14:paraId="266BC846" w14:textId="77777777" w:rsidR="00F22805" w:rsidRDefault="00F22805" w:rsidP="00F22805">
      <w:pPr>
        <w:spacing w:line="240" w:lineRule="auto"/>
        <w:jc w:val="both"/>
        <w:rPr>
          <w:rFonts w:ascii="Times New Roman" w:hAnsi="Times New Roman" w:cs="Times New Roman"/>
          <w:b/>
          <w:bCs/>
          <w:sz w:val="24"/>
          <w:szCs w:val="24"/>
          <w:lang w:val="pt-PT"/>
        </w:rPr>
      </w:pPr>
    </w:p>
    <w:p w14:paraId="5A03E271" w14:textId="77777777" w:rsidR="00F22805" w:rsidRDefault="00F22805" w:rsidP="00F22805">
      <w:pPr>
        <w:spacing w:line="240" w:lineRule="auto"/>
        <w:jc w:val="both"/>
        <w:rPr>
          <w:rFonts w:ascii="Times New Roman" w:hAnsi="Times New Roman" w:cs="Times New Roman"/>
          <w:b/>
          <w:bCs/>
          <w:sz w:val="24"/>
          <w:szCs w:val="24"/>
          <w:lang w:val="pt-PT"/>
        </w:rPr>
      </w:pPr>
    </w:p>
    <w:p w14:paraId="0C0C9A2E" w14:textId="77777777" w:rsidR="00F22805" w:rsidRDefault="00F22805" w:rsidP="00F22805">
      <w:pPr>
        <w:spacing w:line="240" w:lineRule="auto"/>
        <w:jc w:val="both"/>
        <w:rPr>
          <w:rFonts w:ascii="Times New Roman" w:hAnsi="Times New Roman" w:cs="Times New Roman"/>
          <w:b/>
          <w:bCs/>
          <w:sz w:val="24"/>
          <w:szCs w:val="24"/>
          <w:lang w:val="pt-PT"/>
        </w:rPr>
      </w:pPr>
    </w:p>
    <w:p w14:paraId="06026677" w14:textId="77777777" w:rsidR="00F22805" w:rsidRDefault="00F22805" w:rsidP="00F22805">
      <w:pPr>
        <w:spacing w:line="240" w:lineRule="auto"/>
        <w:jc w:val="both"/>
        <w:rPr>
          <w:rFonts w:ascii="Times New Roman" w:hAnsi="Times New Roman" w:cs="Times New Roman"/>
          <w:b/>
          <w:bCs/>
          <w:sz w:val="24"/>
          <w:szCs w:val="24"/>
          <w:lang w:val="pt-PT"/>
        </w:rPr>
      </w:pPr>
    </w:p>
    <w:p w14:paraId="11EAAE99" w14:textId="77777777" w:rsidR="00F22805" w:rsidRDefault="00F22805" w:rsidP="00F22805">
      <w:pPr>
        <w:spacing w:line="240" w:lineRule="auto"/>
        <w:jc w:val="both"/>
        <w:rPr>
          <w:rFonts w:ascii="Times New Roman" w:hAnsi="Times New Roman" w:cs="Times New Roman"/>
          <w:b/>
          <w:bCs/>
          <w:sz w:val="24"/>
          <w:szCs w:val="24"/>
          <w:lang w:val="pt-PT"/>
        </w:rPr>
      </w:pPr>
    </w:p>
    <w:p w14:paraId="2B7FE14C" w14:textId="77777777" w:rsidR="00D14147" w:rsidRDefault="00D14147" w:rsidP="00F22805">
      <w:pPr>
        <w:spacing w:line="240" w:lineRule="auto"/>
        <w:jc w:val="both"/>
        <w:rPr>
          <w:rFonts w:ascii="Times New Roman" w:hAnsi="Times New Roman" w:cs="Times New Roman"/>
          <w:b/>
          <w:bCs/>
          <w:sz w:val="24"/>
          <w:szCs w:val="24"/>
          <w:lang w:val="pt-PT"/>
        </w:rPr>
      </w:pPr>
    </w:p>
    <w:p w14:paraId="787C821B" w14:textId="77777777" w:rsidR="00D14147" w:rsidRDefault="00D14147" w:rsidP="00F22805">
      <w:pPr>
        <w:spacing w:line="240" w:lineRule="auto"/>
        <w:jc w:val="both"/>
        <w:rPr>
          <w:rFonts w:ascii="Times New Roman" w:hAnsi="Times New Roman" w:cs="Times New Roman"/>
          <w:b/>
          <w:bCs/>
          <w:sz w:val="24"/>
          <w:szCs w:val="24"/>
          <w:lang w:val="pt-PT"/>
        </w:rPr>
      </w:pPr>
    </w:p>
    <w:p w14:paraId="7A7B0194" w14:textId="77777777" w:rsidR="00D14147" w:rsidRDefault="00D14147" w:rsidP="00F22805">
      <w:pPr>
        <w:spacing w:line="240" w:lineRule="auto"/>
        <w:jc w:val="both"/>
        <w:rPr>
          <w:rFonts w:ascii="Times New Roman" w:hAnsi="Times New Roman" w:cs="Times New Roman"/>
          <w:b/>
          <w:bCs/>
          <w:sz w:val="24"/>
          <w:szCs w:val="24"/>
          <w:lang w:val="pt-PT"/>
        </w:rPr>
      </w:pPr>
    </w:p>
    <w:p w14:paraId="659CA46F" w14:textId="77777777" w:rsidR="00D14147" w:rsidRDefault="00D14147" w:rsidP="00F22805">
      <w:pPr>
        <w:spacing w:line="240" w:lineRule="auto"/>
        <w:jc w:val="both"/>
        <w:rPr>
          <w:rFonts w:ascii="Times New Roman" w:hAnsi="Times New Roman" w:cs="Times New Roman"/>
          <w:b/>
          <w:bCs/>
          <w:sz w:val="24"/>
          <w:szCs w:val="24"/>
          <w:lang w:val="pt-PT"/>
        </w:rPr>
      </w:pPr>
    </w:p>
    <w:p w14:paraId="1EE005D2" w14:textId="77777777" w:rsidR="00D14147" w:rsidRDefault="00D14147" w:rsidP="00F22805">
      <w:pPr>
        <w:spacing w:line="240" w:lineRule="auto"/>
        <w:jc w:val="both"/>
        <w:rPr>
          <w:rFonts w:ascii="Times New Roman" w:hAnsi="Times New Roman" w:cs="Times New Roman"/>
          <w:b/>
          <w:bCs/>
          <w:sz w:val="24"/>
          <w:szCs w:val="24"/>
          <w:lang w:val="pt-PT"/>
        </w:rPr>
      </w:pPr>
    </w:p>
    <w:p w14:paraId="6530EDAF" w14:textId="77777777" w:rsidR="00D14147" w:rsidRDefault="00D14147" w:rsidP="00F22805">
      <w:pPr>
        <w:spacing w:line="240" w:lineRule="auto"/>
        <w:jc w:val="both"/>
        <w:rPr>
          <w:rFonts w:ascii="Times New Roman" w:hAnsi="Times New Roman" w:cs="Times New Roman"/>
          <w:b/>
          <w:bCs/>
          <w:sz w:val="24"/>
          <w:szCs w:val="24"/>
          <w:lang w:val="pt-PT"/>
        </w:rPr>
      </w:pPr>
    </w:p>
    <w:p w14:paraId="2F3DD9BC" w14:textId="77777777" w:rsidR="00D14147" w:rsidRDefault="00D14147" w:rsidP="00F22805">
      <w:pPr>
        <w:spacing w:line="240" w:lineRule="auto"/>
        <w:jc w:val="both"/>
        <w:rPr>
          <w:rFonts w:ascii="Times New Roman" w:hAnsi="Times New Roman" w:cs="Times New Roman"/>
          <w:b/>
          <w:bCs/>
          <w:sz w:val="24"/>
          <w:szCs w:val="24"/>
          <w:lang w:val="pt-PT"/>
        </w:rPr>
      </w:pPr>
    </w:p>
    <w:p w14:paraId="65EA1444" w14:textId="77777777" w:rsidR="00F22805" w:rsidRDefault="00F22805" w:rsidP="00F22805">
      <w:pPr>
        <w:spacing w:line="240" w:lineRule="auto"/>
        <w:jc w:val="both"/>
        <w:rPr>
          <w:rFonts w:ascii="Times New Roman" w:hAnsi="Times New Roman" w:cs="Times New Roman"/>
          <w:b/>
          <w:bCs/>
          <w:sz w:val="24"/>
          <w:szCs w:val="24"/>
          <w:lang w:val="pt-PT"/>
        </w:rPr>
      </w:pPr>
    </w:p>
    <w:p w14:paraId="433835EE" w14:textId="77777777" w:rsidR="00A53CCC" w:rsidRDefault="00A53CCC" w:rsidP="00F22805">
      <w:pPr>
        <w:spacing w:line="240" w:lineRule="auto"/>
        <w:jc w:val="both"/>
        <w:rPr>
          <w:rFonts w:ascii="Times New Roman" w:hAnsi="Times New Roman" w:cs="Times New Roman"/>
          <w:b/>
          <w:bCs/>
          <w:sz w:val="24"/>
          <w:szCs w:val="24"/>
          <w:lang w:val="pt-PT"/>
        </w:rPr>
      </w:pPr>
    </w:p>
    <w:p w14:paraId="482FCE55" w14:textId="218BC38B" w:rsidR="008B0579" w:rsidRPr="00D14147" w:rsidRDefault="000A57E1" w:rsidP="002F77C4">
      <w:pPr>
        <w:spacing w:line="360" w:lineRule="auto"/>
        <w:jc w:val="both"/>
        <w:rPr>
          <w:rFonts w:ascii="Times New Roman" w:hAnsi="Times New Roman" w:cs="Times New Roman"/>
          <w:sz w:val="24"/>
          <w:szCs w:val="24"/>
        </w:rPr>
      </w:pPr>
      <w:r w:rsidRPr="00D14147">
        <w:rPr>
          <w:rFonts w:ascii="Times New Roman" w:hAnsi="Times New Roman" w:cs="Times New Roman"/>
          <w:b/>
          <w:bCs/>
          <w:sz w:val="24"/>
          <w:szCs w:val="24"/>
          <w:lang w:val="pt-PT"/>
        </w:rPr>
        <w:lastRenderedPageBreak/>
        <w:t>REFERÊNCIAS</w:t>
      </w:r>
    </w:p>
    <w:p w14:paraId="012DF3A3" w14:textId="77777777" w:rsidR="00D14147" w:rsidRPr="00D14147" w:rsidRDefault="008B0579" w:rsidP="002F77C4">
      <w:pPr>
        <w:spacing w:line="360" w:lineRule="auto"/>
        <w:jc w:val="both"/>
        <w:rPr>
          <w:rFonts w:ascii="Times New Roman" w:hAnsi="Times New Roman" w:cs="Times New Roman"/>
          <w:sz w:val="24"/>
          <w:szCs w:val="24"/>
          <w:shd w:val="clear" w:color="auto" w:fill="FFFFFF"/>
        </w:rPr>
      </w:pPr>
      <w:r w:rsidRPr="00D14147">
        <w:rPr>
          <w:rFonts w:ascii="Times New Roman" w:hAnsi="Times New Roman" w:cs="Times New Roman"/>
          <w:sz w:val="24"/>
          <w:szCs w:val="24"/>
          <w:shd w:val="clear" w:color="auto" w:fill="FFFFFF"/>
        </w:rPr>
        <w:t>GARCEL, F. </w:t>
      </w:r>
      <w:r w:rsidRPr="00D14147">
        <w:rPr>
          <w:rFonts w:ascii="Times New Roman" w:hAnsi="Times New Roman" w:cs="Times New Roman"/>
          <w:b/>
          <w:bCs/>
          <w:sz w:val="24"/>
          <w:szCs w:val="24"/>
          <w:shd w:val="clear" w:color="auto" w:fill="FFFFFF"/>
        </w:rPr>
        <w:t xml:space="preserve">A obesidade atinge mais de 6,7 milhões de pessoas no Brasil em </w:t>
      </w:r>
      <w:r w:rsidR="00D14147" w:rsidRPr="00D14147">
        <w:rPr>
          <w:rFonts w:ascii="Times New Roman" w:hAnsi="Times New Roman" w:cs="Times New Roman"/>
          <w:b/>
          <w:bCs/>
          <w:sz w:val="24"/>
          <w:szCs w:val="24"/>
          <w:shd w:val="clear" w:color="auto" w:fill="FFFFFF"/>
        </w:rPr>
        <w:t>2022</w:t>
      </w:r>
      <w:r w:rsidR="00D14147" w:rsidRPr="00D14147">
        <w:rPr>
          <w:rFonts w:ascii="Times New Roman" w:hAnsi="Times New Roman" w:cs="Times New Roman"/>
          <w:sz w:val="24"/>
          <w:szCs w:val="24"/>
          <w:shd w:val="clear" w:color="auto" w:fill="FFFFFF"/>
        </w:rPr>
        <w:t>.</w:t>
      </w:r>
      <w:r w:rsidRPr="00D14147">
        <w:rPr>
          <w:rFonts w:ascii="Times New Roman" w:hAnsi="Times New Roman" w:cs="Times New Roman"/>
          <w:sz w:val="24"/>
          <w:szCs w:val="24"/>
          <w:shd w:val="clear" w:color="auto" w:fill="FFFFFF"/>
        </w:rPr>
        <w:t xml:space="preserve"> Disponível em: &lt;https://www.sbcbm.org.br/obesidade-atinge-mais-de-67-milhoes-de-pessoas-no-brasil-em-2022/&gt;. Acesso em: 27 jun. 202</w:t>
      </w:r>
      <w:r w:rsidR="00D14147" w:rsidRPr="00D14147">
        <w:rPr>
          <w:rFonts w:ascii="Times New Roman" w:hAnsi="Times New Roman" w:cs="Times New Roman"/>
          <w:sz w:val="24"/>
          <w:szCs w:val="24"/>
          <w:shd w:val="clear" w:color="auto" w:fill="FFFFFF"/>
        </w:rPr>
        <w:t>4.</w:t>
      </w:r>
    </w:p>
    <w:p w14:paraId="28BE011D" w14:textId="32D505DB" w:rsidR="00874316" w:rsidRPr="00D14147" w:rsidRDefault="00874316" w:rsidP="002F77C4">
      <w:pPr>
        <w:spacing w:line="360" w:lineRule="auto"/>
        <w:jc w:val="both"/>
        <w:rPr>
          <w:rFonts w:ascii="Times New Roman" w:hAnsi="Times New Roman" w:cs="Times New Roman"/>
          <w:sz w:val="24"/>
          <w:szCs w:val="24"/>
        </w:rPr>
      </w:pPr>
      <w:r w:rsidRPr="00D14147">
        <w:rPr>
          <w:rFonts w:ascii="Times New Roman" w:hAnsi="Times New Roman" w:cs="Times New Roman"/>
          <w:sz w:val="24"/>
          <w:szCs w:val="24"/>
        </w:rPr>
        <w:t>‌</w:t>
      </w:r>
      <w:r w:rsidRPr="00D14147">
        <w:rPr>
          <w:rFonts w:ascii="Times New Roman" w:hAnsi="Times New Roman" w:cs="Times New Roman"/>
          <w:b/>
          <w:bCs/>
          <w:sz w:val="24"/>
          <w:szCs w:val="24"/>
        </w:rPr>
        <w:t>Mapa da obesidade</w:t>
      </w:r>
      <w:r w:rsidRPr="00D14147">
        <w:rPr>
          <w:rFonts w:ascii="Times New Roman" w:hAnsi="Times New Roman" w:cs="Times New Roman"/>
          <w:sz w:val="24"/>
          <w:szCs w:val="24"/>
        </w:rPr>
        <w:t>. Disponível em: &lt;https://abeso.org.br/obesidade-e-sindrome-metabolica/mapa-da-obesidade/&gt;.‌</w:t>
      </w:r>
    </w:p>
    <w:p w14:paraId="410F0F84" w14:textId="77777777" w:rsidR="00F32B89" w:rsidRPr="00D14147" w:rsidRDefault="00F32B89" w:rsidP="002F77C4">
      <w:pPr>
        <w:spacing w:line="360" w:lineRule="auto"/>
        <w:jc w:val="both"/>
        <w:rPr>
          <w:rFonts w:ascii="Times New Roman" w:hAnsi="Times New Roman" w:cs="Times New Roman"/>
          <w:sz w:val="24"/>
          <w:szCs w:val="24"/>
          <w:shd w:val="clear" w:color="auto" w:fill="FFFFFF"/>
          <w:lang w:val="en-US"/>
        </w:rPr>
      </w:pPr>
      <w:r w:rsidRPr="00D14147">
        <w:rPr>
          <w:rFonts w:ascii="Times New Roman" w:hAnsi="Times New Roman" w:cs="Times New Roman"/>
          <w:sz w:val="24"/>
          <w:szCs w:val="24"/>
          <w:shd w:val="clear" w:color="auto" w:fill="FFFFFF"/>
        </w:rPr>
        <w:t>ALMEIDA, Luana Novaes et al. Cirurgia Bariátrica: Técnicas e Resultados: Revisão das técnicas cirúrgicas no tratamento da obesidade e seus resultados a longo prazo. </w:t>
      </w:r>
      <w:r w:rsidRPr="00D14147">
        <w:rPr>
          <w:rFonts w:ascii="Times New Roman" w:hAnsi="Times New Roman" w:cs="Times New Roman"/>
          <w:b/>
          <w:bCs/>
          <w:sz w:val="24"/>
          <w:szCs w:val="24"/>
          <w:shd w:val="clear" w:color="auto" w:fill="FFFFFF"/>
          <w:lang w:val="en-US"/>
        </w:rPr>
        <w:t>Brazilian Journal of Implantology and Health Sciences</w:t>
      </w:r>
      <w:r w:rsidRPr="00D14147">
        <w:rPr>
          <w:rFonts w:ascii="Times New Roman" w:hAnsi="Times New Roman" w:cs="Times New Roman"/>
          <w:sz w:val="24"/>
          <w:szCs w:val="24"/>
          <w:shd w:val="clear" w:color="auto" w:fill="FFFFFF"/>
          <w:lang w:val="en-US"/>
        </w:rPr>
        <w:t>, v. 5, n. 4, p. 2580-2594, 2023.</w:t>
      </w:r>
    </w:p>
    <w:p w14:paraId="4D6AEC01" w14:textId="77777777" w:rsidR="00D14147" w:rsidRPr="00C36D69" w:rsidRDefault="00D14147" w:rsidP="002F77C4">
      <w:pPr>
        <w:pStyle w:val="NormalWeb"/>
        <w:spacing w:line="360" w:lineRule="auto"/>
        <w:jc w:val="both"/>
        <w:rPr>
          <w:lang w:val="en-US"/>
        </w:rPr>
      </w:pPr>
      <w:r w:rsidRPr="00D14147">
        <w:t>GARCEL, F. </w:t>
      </w:r>
      <w:r w:rsidRPr="00D14147">
        <w:rPr>
          <w:b/>
          <w:bCs/>
        </w:rPr>
        <w:t>Guia de tratamentos mais eficientes para obesidade é apresentado em estudo inédito</w:t>
      </w:r>
      <w:r w:rsidRPr="00D14147">
        <w:t xml:space="preserve">. Disponível em: &lt;https://www.sbcbm.org.br/guia-de-tratamentos-mais-eficientes-para-obesidade-e-apresentado-em-estudo-inedito/&gt;. </w:t>
      </w:r>
      <w:proofErr w:type="spellStart"/>
      <w:r w:rsidRPr="00C36D69">
        <w:rPr>
          <w:lang w:val="en-US"/>
        </w:rPr>
        <w:t>Acesso</w:t>
      </w:r>
      <w:proofErr w:type="spellEnd"/>
      <w:r w:rsidRPr="00C36D69">
        <w:rPr>
          <w:lang w:val="en-US"/>
        </w:rPr>
        <w:t xml:space="preserve"> </w:t>
      </w:r>
      <w:proofErr w:type="spellStart"/>
      <w:r w:rsidRPr="00C36D69">
        <w:rPr>
          <w:lang w:val="en-US"/>
        </w:rPr>
        <w:t>em</w:t>
      </w:r>
      <w:proofErr w:type="spellEnd"/>
      <w:r w:rsidRPr="00C36D69">
        <w:rPr>
          <w:lang w:val="en-US"/>
        </w:rPr>
        <w:t>: 27 jun. 2024a.</w:t>
      </w:r>
    </w:p>
    <w:p w14:paraId="608ED982" w14:textId="3DE676DE" w:rsidR="00161A2B" w:rsidRPr="00D14147" w:rsidRDefault="00161A2B" w:rsidP="002F77C4">
      <w:pPr>
        <w:pStyle w:val="NormalWeb"/>
        <w:spacing w:line="360" w:lineRule="auto"/>
        <w:jc w:val="both"/>
        <w:rPr>
          <w:lang w:val="en-US"/>
        </w:rPr>
      </w:pPr>
      <w:r w:rsidRPr="00D14147">
        <w:rPr>
          <w:lang w:val="en-US"/>
        </w:rPr>
        <w:t>BELLICHA, A. et al. Effect of exercise training before and after bariatric surgery: A systematic review and meta‐analysis. </w:t>
      </w:r>
      <w:r w:rsidRPr="00D14147">
        <w:rPr>
          <w:b/>
          <w:bCs/>
          <w:lang w:val="en-US"/>
        </w:rPr>
        <w:t>Obesity reviews: an official journal of the International Association for the Study of Obesity</w:t>
      </w:r>
      <w:r w:rsidRPr="00D14147">
        <w:rPr>
          <w:lang w:val="en-US"/>
        </w:rPr>
        <w:t>, v. 22, n. S4, 2021.</w:t>
      </w:r>
    </w:p>
    <w:p w14:paraId="62ADD511" w14:textId="77777777" w:rsidR="00161A2B" w:rsidRPr="00D14147" w:rsidRDefault="00161A2B" w:rsidP="002F77C4">
      <w:pPr>
        <w:pStyle w:val="NormalWeb"/>
        <w:spacing w:line="360" w:lineRule="auto"/>
        <w:jc w:val="both"/>
      </w:pPr>
      <w:r w:rsidRPr="00D14147">
        <w:rPr>
          <w:lang w:val="en-US"/>
        </w:rPr>
        <w:t>STULTS-KOLEHMAINEN, M. A. et al. </w:t>
      </w:r>
      <w:r w:rsidRPr="00D14147">
        <w:rPr>
          <w:b/>
          <w:bCs/>
          <w:lang w:val="en-US"/>
        </w:rPr>
        <w:t>Role of the exercise professional in metabolic and bariatric surgery</w:t>
      </w:r>
      <w:r w:rsidRPr="00D14147">
        <w:rPr>
          <w:lang w:val="en-US"/>
        </w:rPr>
        <w:t xml:space="preserve">. </w:t>
      </w:r>
      <w:r w:rsidRPr="00D14147">
        <w:t>2023. Disponível em: &lt;http://dx.doi.org/10.1101/2023.04.20.23288698&gt;.</w:t>
      </w:r>
    </w:p>
    <w:p w14:paraId="2D0302F3" w14:textId="69BA0A98" w:rsidR="00BF475D" w:rsidRDefault="00AA69C1" w:rsidP="002F77C4">
      <w:pPr>
        <w:pStyle w:val="NormalWeb"/>
        <w:spacing w:before="0" w:beforeAutospacing="0" w:after="0" w:afterAutospacing="0" w:line="360" w:lineRule="auto"/>
        <w:jc w:val="both"/>
      </w:pPr>
      <w:r w:rsidRPr="00D14147">
        <w:t>SILVA, J. F. C. DA et al. Recursos educacionais mediados por tecnologia para educação permanente de profissionais de saúde: uma revisão sistemática. </w:t>
      </w:r>
      <w:r w:rsidRPr="00D14147">
        <w:rPr>
          <w:b/>
          <w:bCs/>
        </w:rPr>
        <w:t>Revista de Saúde Digital e Tecnologias Educacionais</w:t>
      </w:r>
      <w:r w:rsidRPr="00D14147">
        <w:t>, v. 8, n. 1, 18 set. 2023.</w:t>
      </w:r>
    </w:p>
    <w:p w14:paraId="16EC7F00" w14:textId="77777777" w:rsidR="00D14147" w:rsidRPr="00D14147" w:rsidRDefault="00D14147" w:rsidP="002F77C4">
      <w:pPr>
        <w:pStyle w:val="NormalWeb"/>
        <w:spacing w:before="0" w:beforeAutospacing="0" w:after="0" w:afterAutospacing="0" w:line="360" w:lineRule="auto"/>
        <w:jc w:val="both"/>
      </w:pPr>
    </w:p>
    <w:p w14:paraId="67DE9A13" w14:textId="77777777" w:rsidR="00BF475D" w:rsidRPr="00D14147" w:rsidRDefault="00BF475D" w:rsidP="002F77C4">
      <w:pPr>
        <w:pStyle w:val="NormalWeb"/>
        <w:spacing w:before="0" w:beforeAutospacing="0" w:after="0" w:afterAutospacing="0" w:line="360" w:lineRule="auto"/>
        <w:jc w:val="both"/>
      </w:pPr>
      <w:r w:rsidRPr="00D14147">
        <w:t xml:space="preserve"> FREITAS</w:t>
      </w:r>
      <w:r w:rsidRPr="00D14147">
        <w:rPr>
          <w:spacing w:val="37"/>
        </w:rPr>
        <w:t xml:space="preserve"> </w:t>
      </w:r>
      <w:r w:rsidRPr="00D14147">
        <w:t>ALP,</w:t>
      </w:r>
      <w:r w:rsidRPr="00D14147">
        <w:rPr>
          <w:spacing w:val="37"/>
        </w:rPr>
        <w:t xml:space="preserve"> </w:t>
      </w:r>
      <w:r w:rsidRPr="00D14147">
        <w:t>SILVA,</w:t>
      </w:r>
      <w:r w:rsidRPr="00D14147">
        <w:rPr>
          <w:spacing w:val="37"/>
        </w:rPr>
        <w:t xml:space="preserve"> </w:t>
      </w:r>
      <w:r w:rsidRPr="00D14147">
        <w:t>VBD.</w:t>
      </w:r>
      <w:r w:rsidRPr="00D14147">
        <w:rPr>
          <w:spacing w:val="35"/>
        </w:rPr>
        <w:t xml:space="preserve"> </w:t>
      </w:r>
      <w:r w:rsidRPr="00D14147">
        <w:t>Avaliação</w:t>
      </w:r>
      <w:r w:rsidRPr="00D14147">
        <w:rPr>
          <w:spacing w:val="36"/>
        </w:rPr>
        <w:t xml:space="preserve"> </w:t>
      </w:r>
      <w:r w:rsidRPr="00D14147">
        <w:t>e</w:t>
      </w:r>
      <w:r w:rsidRPr="00D14147">
        <w:rPr>
          <w:spacing w:val="34"/>
        </w:rPr>
        <w:t xml:space="preserve"> </w:t>
      </w:r>
      <w:r w:rsidRPr="00D14147">
        <w:t>classificação</w:t>
      </w:r>
      <w:r w:rsidRPr="00D14147">
        <w:rPr>
          <w:spacing w:val="36"/>
        </w:rPr>
        <w:t xml:space="preserve"> </w:t>
      </w:r>
      <w:r w:rsidRPr="00D14147">
        <w:t>de</w:t>
      </w:r>
      <w:r w:rsidRPr="00D14147">
        <w:rPr>
          <w:spacing w:val="36"/>
        </w:rPr>
        <w:t xml:space="preserve"> </w:t>
      </w:r>
      <w:r w:rsidRPr="00D14147">
        <w:t>instituições</w:t>
      </w:r>
      <w:r w:rsidRPr="00D14147">
        <w:rPr>
          <w:spacing w:val="40"/>
        </w:rPr>
        <w:t xml:space="preserve"> </w:t>
      </w:r>
      <w:r w:rsidRPr="00D14147">
        <w:t>de</w:t>
      </w:r>
      <w:r w:rsidRPr="00D14147">
        <w:rPr>
          <w:spacing w:val="37"/>
        </w:rPr>
        <w:t xml:space="preserve"> </w:t>
      </w:r>
      <w:r w:rsidRPr="00D14147">
        <w:t>ensino</w:t>
      </w:r>
      <w:r w:rsidRPr="00D14147">
        <w:rPr>
          <w:spacing w:val="36"/>
        </w:rPr>
        <w:t xml:space="preserve"> </w:t>
      </w:r>
      <w:r w:rsidRPr="00D14147">
        <w:t>médio:</w:t>
      </w:r>
      <w:r w:rsidRPr="00D14147">
        <w:rPr>
          <w:spacing w:val="36"/>
        </w:rPr>
        <w:t xml:space="preserve"> </w:t>
      </w:r>
      <w:r w:rsidRPr="00D14147">
        <w:t>um</w:t>
      </w:r>
      <w:r w:rsidRPr="00D14147">
        <w:rPr>
          <w:spacing w:val="34"/>
        </w:rPr>
        <w:t xml:space="preserve"> </w:t>
      </w:r>
      <w:r w:rsidRPr="00D14147">
        <w:t>estudo exploratório. Educação e Pesquisa. 2014; 40(1): 29- 47.</w:t>
      </w:r>
    </w:p>
    <w:p w14:paraId="130938EF" w14:textId="77777777" w:rsidR="00BF475D" w:rsidRPr="00D14147" w:rsidRDefault="00BF475D" w:rsidP="002F77C4">
      <w:pPr>
        <w:pStyle w:val="NormalWeb"/>
        <w:spacing w:before="0" w:beforeAutospacing="0" w:after="0" w:afterAutospacing="0" w:line="360" w:lineRule="auto"/>
        <w:jc w:val="both"/>
      </w:pPr>
    </w:p>
    <w:p w14:paraId="37F69E49" w14:textId="2EF91C2F" w:rsidR="00D14147" w:rsidRDefault="00BF475D" w:rsidP="002F77C4">
      <w:pPr>
        <w:pStyle w:val="NormalWeb"/>
        <w:spacing w:before="0" w:beforeAutospacing="0" w:after="0" w:afterAutospacing="0" w:line="360" w:lineRule="auto"/>
        <w:jc w:val="both"/>
      </w:pPr>
      <w:r w:rsidRPr="00D14147">
        <w:t>BRANDÃO TOC, et al. Validação de um livro digital: procedimentos para o tratamento de pacientes clínico-cirúrgico com sequelas pós Covid-19. Brazilian Journal of Development. 2023; 9(3): 8935-8950.</w:t>
      </w:r>
    </w:p>
    <w:p w14:paraId="13DDFA2F" w14:textId="77777777" w:rsidR="00D14147" w:rsidRPr="00D14147" w:rsidRDefault="00D14147" w:rsidP="002F77C4">
      <w:pPr>
        <w:pStyle w:val="NormalWeb"/>
        <w:spacing w:before="0" w:beforeAutospacing="0" w:after="0" w:afterAutospacing="0" w:line="360" w:lineRule="auto"/>
        <w:jc w:val="both"/>
      </w:pPr>
    </w:p>
    <w:p w14:paraId="0F56A50A" w14:textId="5F1475D4" w:rsidR="00B57D4C" w:rsidRDefault="00BF475D" w:rsidP="002F77C4">
      <w:pPr>
        <w:pStyle w:val="NormalWeb"/>
        <w:spacing w:before="0" w:beforeAutospacing="0" w:after="0" w:afterAutospacing="0" w:line="360" w:lineRule="auto"/>
        <w:jc w:val="both"/>
      </w:pPr>
      <w:r w:rsidRPr="00D14147">
        <w:lastRenderedPageBreak/>
        <w:t>ALEXANDRE NMC, COLUCI MZO.</w:t>
      </w:r>
      <w:r w:rsidRPr="00D14147">
        <w:rPr>
          <w:spacing w:val="40"/>
        </w:rPr>
        <w:t xml:space="preserve"> </w:t>
      </w:r>
      <w:r w:rsidRPr="00D14147">
        <w:t>Validade de conteúdo nos processos de construção e adaptação de instrumentos de medidas. Ciência &amp; Saúde Coletiva. 2011; 16: 3061-3068.</w:t>
      </w:r>
    </w:p>
    <w:p w14:paraId="619F3469" w14:textId="77777777" w:rsidR="00D14147" w:rsidRPr="00D14147" w:rsidRDefault="00D14147" w:rsidP="002F77C4">
      <w:pPr>
        <w:pStyle w:val="NormalWeb"/>
        <w:spacing w:before="0" w:beforeAutospacing="0" w:after="0" w:afterAutospacing="0" w:line="360" w:lineRule="auto"/>
        <w:jc w:val="both"/>
      </w:pPr>
    </w:p>
    <w:p w14:paraId="685BF686" w14:textId="13C1DD62" w:rsidR="00B57D4C" w:rsidRPr="00D14147" w:rsidRDefault="00B57D4C" w:rsidP="002F77C4">
      <w:pPr>
        <w:pStyle w:val="NormalWeb"/>
        <w:spacing w:before="0" w:beforeAutospacing="0" w:after="0" w:afterAutospacing="0" w:line="360" w:lineRule="auto"/>
        <w:jc w:val="both"/>
        <w:rPr>
          <w:lang w:val="en-US"/>
        </w:rPr>
      </w:pPr>
      <w:r w:rsidRPr="00D14147">
        <w:t xml:space="preserve">BOCKORNI, BRS; GOMES, AF. A amostragem em snowball (bola de neve) em uma pesquisa qualitativa no campo da administração. </w:t>
      </w:r>
      <w:proofErr w:type="spellStart"/>
      <w:r w:rsidRPr="00D14147">
        <w:rPr>
          <w:lang w:val="en-US"/>
        </w:rPr>
        <w:t>Revista</w:t>
      </w:r>
      <w:proofErr w:type="spellEnd"/>
      <w:r w:rsidRPr="00D14147">
        <w:rPr>
          <w:lang w:val="en-US"/>
        </w:rPr>
        <w:t xml:space="preserve"> de </w:t>
      </w:r>
      <w:proofErr w:type="spellStart"/>
      <w:r w:rsidRPr="00D14147">
        <w:rPr>
          <w:lang w:val="en-US"/>
        </w:rPr>
        <w:t>Ciências</w:t>
      </w:r>
      <w:proofErr w:type="spellEnd"/>
      <w:r w:rsidRPr="00D14147">
        <w:rPr>
          <w:lang w:val="en-US"/>
        </w:rPr>
        <w:t xml:space="preserve"> </w:t>
      </w:r>
      <w:proofErr w:type="spellStart"/>
      <w:r w:rsidRPr="00D14147">
        <w:rPr>
          <w:lang w:val="en-US"/>
        </w:rPr>
        <w:t>Empresariais</w:t>
      </w:r>
      <w:proofErr w:type="spellEnd"/>
      <w:r w:rsidRPr="00D14147">
        <w:rPr>
          <w:lang w:val="en-US"/>
        </w:rPr>
        <w:t xml:space="preserve"> da UNIPAR. 2021; 22(1).</w:t>
      </w:r>
    </w:p>
    <w:p w14:paraId="2299B68D" w14:textId="77777777" w:rsidR="00451F33" w:rsidRPr="00D14147" w:rsidRDefault="00451F33" w:rsidP="002F77C4">
      <w:pPr>
        <w:pStyle w:val="NormalWeb"/>
        <w:spacing w:before="0" w:beforeAutospacing="0" w:after="0" w:afterAutospacing="0" w:line="360" w:lineRule="auto"/>
        <w:jc w:val="both"/>
        <w:rPr>
          <w:lang w:val="en-US"/>
        </w:rPr>
      </w:pPr>
    </w:p>
    <w:p w14:paraId="710E7737" w14:textId="77777777" w:rsidR="00451F33" w:rsidRPr="00D14147" w:rsidRDefault="00451F33" w:rsidP="002F77C4">
      <w:pPr>
        <w:pStyle w:val="NormalWeb"/>
        <w:spacing w:before="0" w:beforeAutospacing="0" w:after="0" w:afterAutospacing="0" w:line="360" w:lineRule="auto"/>
        <w:jc w:val="both"/>
        <w:rPr>
          <w:lang w:val="en-US"/>
        </w:rPr>
      </w:pPr>
      <w:r w:rsidRPr="00D14147">
        <w:rPr>
          <w:lang w:val="en-US"/>
        </w:rPr>
        <w:t>LIN, Y.; YU, Z. Extending Technology Acceptance Model to higher-education students’ use of digital academic reading tools on computers. </w:t>
      </w:r>
      <w:r w:rsidRPr="00D14147">
        <w:rPr>
          <w:b/>
          <w:bCs/>
          <w:lang w:val="en-US"/>
        </w:rPr>
        <w:t>International Journal of Educational Technology in Higher Education</w:t>
      </w:r>
      <w:r w:rsidRPr="00D14147">
        <w:rPr>
          <w:lang w:val="en-US"/>
        </w:rPr>
        <w:t>, v. 20, n. 1, 16 jun. 2023.</w:t>
      </w:r>
    </w:p>
    <w:p w14:paraId="410ECB54" w14:textId="77777777" w:rsidR="00C02420" w:rsidRPr="00D14147" w:rsidRDefault="00C02420" w:rsidP="002F77C4">
      <w:pPr>
        <w:pStyle w:val="NormalWeb"/>
        <w:spacing w:before="0" w:beforeAutospacing="0" w:after="0" w:afterAutospacing="0" w:line="360" w:lineRule="auto"/>
        <w:jc w:val="both"/>
        <w:rPr>
          <w:lang w:val="en-US"/>
        </w:rPr>
      </w:pPr>
    </w:p>
    <w:p w14:paraId="3C29C5B7" w14:textId="5F85B2DE" w:rsidR="00C02420" w:rsidRDefault="00451F33" w:rsidP="002F77C4">
      <w:pPr>
        <w:pStyle w:val="NormalWeb"/>
        <w:spacing w:before="0" w:beforeAutospacing="0" w:after="0" w:afterAutospacing="0" w:line="360" w:lineRule="auto"/>
        <w:jc w:val="both"/>
        <w:rPr>
          <w:lang w:val="en-US"/>
        </w:rPr>
      </w:pPr>
      <w:r w:rsidRPr="00D14147">
        <w:t>‌</w:t>
      </w:r>
      <w:r w:rsidR="00C02420" w:rsidRPr="00D14147">
        <w:t xml:space="preserve"> DE MELLO, G. et al. Setor Editorial Tendências da era digital na cadeia produtiva do livro. </w:t>
      </w:r>
      <w:r w:rsidR="00C02420" w:rsidRPr="00D14147">
        <w:rPr>
          <w:b/>
          <w:bCs/>
          <w:lang w:val="en-US"/>
        </w:rPr>
        <w:t xml:space="preserve">BNDES </w:t>
      </w:r>
      <w:proofErr w:type="spellStart"/>
      <w:r w:rsidR="00C02420" w:rsidRPr="00D14147">
        <w:rPr>
          <w:b/>
          <w:bCs/>
          <w:lang w:val="en-US"/>
        </w:rPr>
        <w:t>Setorial</w:t>
      </w:r>
      <w:proofErr w:type="spellEnd"/>
      <w:r w:rsidR="00C02420" w:rsidRPr="00D14147">
        <w:rPr>
          <w:lang w:val="en-US"/>
        </w:rPr>
        <w:t>, v. 43, p. 41–79, [</w:t>
      </w:r>
      <w:proofErr w:type="spellStart"/>
      <w:r w:rsidR="00C02420" w:rsidRPr="00D14147">
        <w:rPr>
          <w:lang w:val="en-US"/>
        </w:rPr>
        <w:t>s.d.</w:t>
      </w:r>
      <w:proofErr w:type="spellEnd"/>
      <w:r w:rsidR="00C02420" w:rsidRPr="00D14147">
        <w:rPr>
          <w:lang w:val="en-US"/>
        </w:rPr>
        <w:t>].</w:t>
      </w:r>
    </w:p>
    <w:p w14:paraId="2DD74D11" w14:textId="77777777" w:rsidR="00D14147" w:rsidRPr="00D14147" w:rsidRDefault="00D14147" w:rsidP="002F77C4">
      <w:pPr>
        <w:pStyle w:val="NormalWeb"/>
        <w:spacing w:before="0" w:beforeAutospacing="0" w:after="0" w:afterAutospacing="0" w:line="360" w:lineRule="auto"/>
        <w:jc w:val="both"/>
        <w:rPr>
          <w:lang w:val="en-US"/>
        </w:rPr>
      </w:pPr>
    </w:p>
    <w:p w14:paraId="3C811D32" w14:textId="77777777" w:rsidR="00D14147" w:rsidRPr="00D14147" w:rsidRDefault="00C02420" w:rsidP="002F77C4">
      <w:pPr>
        <w:pStyle w:val="NormalWeb"/>
        <w:spacing w:before="0" w:beforeAutospacing="0" w:after="0" w:afterAutospacing="0" w:line="360" w:lineRule="auto"/>
        <w:jc w:val="both"/>
      </w:pPr>
      <w:r w:rsidRPr="00D14147">
        <w:rPr>
          <w:lang w:val="en-US"/>
        </w:rPr>
        <w:t>‌</w:t>
      </w:r>
      <w:r w:rsidR="00CE56FE" w:rsidRPr="00D14147">
        <w:rPr>
          <w:lang w:val="en-US"/>
        </w:rPr>
        <w:t>YANG, J. et al. Leveraging smart education for sustainable development in the digital era: insights from China’s four key pillars. </w:t>
      </w:r>
      <w:r w:rsidR="00CE56FE" w:rsidRPr="00D14147">
        <w:rPr>
          <w:b/>
          <w:bCs/>
        </w:rPr>
        <w:t>Tecnologias, Sociedade e Conhecimento</w:t>
      </w:r>
      <w:r w:rsidR="00CE56FE" w:rsidRPr="00D14147">
        <w:t>, v. 10, n. 2, p. 10–37, 22 dez. 2023.</w:t>
      </w:r>
    </w:p>
    <w:p w14:paraId="36254BF6" w14:textId="5DFC8B84" w:rsidR="00CE56FE" w:rsidRPr="00D14147" w:rsidRDefault="00CE56FE" w:rsidP="002F77C4">
      <w:pPr>
        <w:pStyle w:val="NormalWeb"/>
        <w:spacing w:before="0" w:beforeAutospacing="0" w:after="0" w:afterAutospacing="0" w:line="360" w:lineRule="auto"/>
        <w:jc w:val="both"/>
      </w:pPr>
      <w:r w:rsidRPr="00D14147">
        <w:t>‌</w:t>
      </w:r>
    </w:p>
    <w:p w14:paraId="656690DE" w14:textId="77777777" w:rsidR="00BD4B5F" w:rsidRPr="00D14147" w:rsidRDefault="00BD4B5F" w:rsidP="002F77C4">
      <w:pPr>
        <w:pStyle w:val="NormalWeb"/>
        <w:spacing w:before="0" w:beforeAutospacing="0" w:after="0" w:afterAutospacing="0" w:line="360" w:lineRule="auto"/>
        <w:jc w:val="both"/>
      </w:pPr>
      <w:r w:rsidRPr="00D14147">
        <w:t>KAZUMI, S. et al. A utilização de recursos tecnológicos educacionais no ensino em saúde: uma revisão integrativa. </w:t>
      </w:r>
      <w:proofErr w:type="spellStart"/>
      <w:r w:rsidRPr="00D14147">
        <w:rPr>
          <w:b/>
          <w:bCs/>
        </w:rPr>
        <w:t>Peer</w:t>
      </w:r>
      <w:proofErr w:type="spellEnd"/>
      <w:r w:rsidRPr="00D14147">
        <w:rPr>
          <w:b/>
          <w:bCs/>
        </w:rPr>
        <w:t xml:space="preserve"> review</w:t>
      </w:r>
      <w:r w:rsidRPr="00D14147">
        <w:t>, v. 5, n. 26, p. 31–47, 11 dez. 2023.</w:t>
      </w:r>
    </w:p>
    <w:p w14:paraId="636266C6" w14:textId="77777777" w:rsidR="009F3EBE" w:rsidRPr="00D14147" w:rsidRDefault="009F3EBE" w:rsidP="002F77C4">
      <w:pPr>
        <w:pStyle w:val="NormalWeb"/>
        <w:spacing w:before="0" w:beforeAutospacing="0" w:after="0" w:afterAutospacing="0" w:line="360" w:lineRule="auto"/>
        <w:jc w:val="both"/>
      </w:pPr>
    </w:p>
    <w:p w14:paraId="3143C751" w14:textId="1042335D" w:rsidR="00D14147" w:rsidRPr="00D14147" w:rsidRDefault="00BD4B5F" w:rsidP="002F77C4">
      <w:pPr>
        <w:spacing w:line="360" w:lineRule="auto"/>
        <w:jc w:val="both"/>
        <w:rPr>
          <w:rFonts w:ascii="Times New Roman" w:hAnsi="Times New Roman" w:cs="Times New Roman"/>
          <w:sz w:val="24"/>
          <w:szCs w:val="24"/>
        </w:rPr>
      </w:pPr>
      <w:r w:rsidRPr="00D14147">
        <w:rPr>
          <w:rFonts w:ascii="Times New Roman" w:hAnsi="Times New Roman" w:cs="Times New Roman"/>
          <w:sz w:val="24"/>
          <w:szCs w:val="24"/>
        </w:rPr>
        <w:t>‌</w:t>
      </w:r>
      <w:r w:rsidR="009F3EBE" w:rsidRPr="00D14147">
        <w:rPr>
          <w:rFonts w:ascii="Times New Roman" w:hAnsi="Times New Roman" w:cs="Times New Roman"/>
          <w:sz w:val="24"/>
          <w:szCs w:val="24"/>
        </w:rPr>
        <w:t xml:space="preserve"> Barreto BLM, Lima JS, Albuquerque DB, Kreimer F, Ferraz AAB, Campos JM. Atividade física, qualidade de vida e imagem corporal de pacientes candidatos a cirurgia bariátrica. ABCD </w:t>
      </w:r>
      <w:proofErr w:type="spellStart"/>
      <w:r w:rsidR="009F3EBE" w:rsidRPr="00D14147">
        <w:rPr>
          <w:rFonts w:ascii="Times New Roman" w:hAnsi="Times New Roman" w:cs="Times New Roman"/>
          <w:sz w:val="24"/>
          <w:szCs w:val="24"/>
        </w:rPr>
        <w:t>Arq</w:t>
      </w:r>
      <w:proofErr w:type="spellEnd"/>
      <w:r w:rsidR="009F3EBE" w:rsidRPr="00D14147">
        <w:rPr>
          <w:rFonts w:ascii="Times New Roman" w:hAnsi="Times New Roman" w:cs="Times New Roman"/>
          <w:sz w:val="24"/>
          <w:szCs w:val="24"/>
        </w:rPr>
        <w:t xml:space="preserve"> </w:t>
      </w:r>
      <w:proofErr w:type="spellStart"/>
      <w:r w:rsidR="009F3EBE" w:rsidRPr="00D14147">
        <w:rPr>
          <w:rFonts w:ascii="Times New Roman" w:hAnsi="Times New Roman" w:cs="Times New Roman"/>
          <w:sz w:val="24"/>
          <w:szCs w:val="24"/>
        </w:rPr>
        <w:t>Bras</w:t>
      </w:r>
      <w:proofErr w:type="spellEnd"/>
      <w:r w:rsidR="009F3EBE" w:rsidRPr="00D14147">
        <w:rPr>
          <w:rFonts w:ascii="Times New Roman" w:hAnsi="Times New Roman" w:cs="Times New Roman"/>
          <w:sz w:val="24"/>
          <w:szCs w:val="24"/>
        </w:rPr>
        <w:t xml:space="preserve"> </w:t>
      </w:r>
      <w:proofErr w:type="spellStart"/>
      <w:r w:rsidR="009F3EBE" w:rsidRPr="00D14147">
        <w:rPr>
          <w:rFonts w:ascii="Times New Roman" w:hAnsi="Times New Roman" w:cs="Times New Roman"/>
          <w:sz w:val="24"/>
          <w:szCs w:val="24"/>
        </w:rPr>
        <w:t>Cir</w:t>
      </w:r>
      <w:proofErr w:type="spellEnd"/>
      <w:r w:rsidR="009F3EBE" w:rsidRPr="00D14147">
        <w:rPr>
          <w:rFonts w:ascii="Times New Roman" w:hAnsi="Times New Roman" w:cs="Times New Roman"/>
          <w:sz w:val="24"/>
          <w:szCs w:val="24"/>
        </w:rPr>
        <w:t xml:space="preserve"> Dig. 2018;31(1):e1349. DOI: /10.1590/0102-672020180001e1349</w:t>
      </w:r>
      <w:r w:rsidR="00D14147">
        <w:rPr>
          <w:rFonts w:ascii="Times New Roman" w:hAnsi="Times New Roman" w:cs="Times New Roman"/>
          <w:sz w:val="24"/>
          <w:szCs w:val="24"/>
        </w:rPr>
        <w:t>.</w:t>
      </w:r>
    </w:p>
    <w:p w14:paraId="1811FB86" w14:textId="77777777" w:rsidR="002F77C4" w:rsidRDefault="009F3EBE" w:rsidP="002F77C4">
      <w:pPr>
        <w:spacing w:line="360" w:lineRule="auto"/>
        <w:jc w:val="both"/>
        <w:rPr>
          <w:rFonts w:ascii="Times New Roman" w:hAnsi="Times New Roman" w:cs="Times New Roman"/>
          <w:sz w:val="24"/>
          <w:szCs w:val="24"/>
          <w:shd w:val="clear" w:color="auto" w:fill="FFFFFF"/>
        </w:rPr>
      </w:pPr>
      <w:r w:rsidRPr="00D14147">
        <w:rPr>
          <w:rFonts w:ascii="Times New Roman" w:hAnsi="Times New Roman" w:cs="Times New Roman"/>
          <w:sz w:val="24"/>
          <w:szCs w:val="24"/>
          <w:shd w:val="clear" w:color="auto" w:fill="FFFFFF"/>
        </w:rPr>
        <w:t>MARCELINO, Flavia </w:t>
      </w:r>
      <w:r w:rsidRPr="00D14147">
        <w:rPr>
          <w:rFonts w:ascii="Times New Roman" w:hAnsi="Times New Roman" w:cs="Times New Roman"/>
          <w:i/>
          <w:iCs/>
          <w:sz w:val="24"/>
          <w:szCs w:val="24"/>
          <w:shd w:val="clear" w:color="auto" w:fill="FFFFFF"/>
        </w:rPr>
        <w:t>et al</w:t>
      </w:r>
      <w:r w:rsidRPr="00D14147">
        <w:rPr>
          <w:rFonts w:ascii="Times New Roman" w:hAnsi="Times New Roman" w:cs="Times New Roman"/>
          <w:sz w:val="24"/>
          <w:szCs w:val="24"/>
          <w:shd w:val="clear" w:color="auto" w:fill="FFFFFF"/>
        </w:rPr>
        <w:t>. AVALIAÇÃO DAS PRÁTICAS DE ATIVIDADE FÍSICA EM PACIENTES OBESOS MÓRBIDOS SUBMETIDOS À OPERAÇÃO DE BYPASS GÁSTRICO COM RECONSTRUÇÃO EM Y DE ROUX COM ANEL. </w:t>
      </w:r>
      <w:r w:rsidRPr="00D14147">
        <w:rPr>
          <w:rFonts w:ascii="Times New Roman" w:hAnsi="Times New Roman" w:cs="Times New Roman"/>
          <w:b/>
          <w:bCs/>
          <w:sz w:val="24"/>
          <w:szCs w:val="24"/>
          <w:shd w:val="clear" w:color="auto" w:fill="FFFFFF"/>
        </w:rPr>
        <w:t>Revista Brasileira de Obesidade, Nutrição e Emagrecimento</w:t>
      </w:r>
      <w:r w:rsidRPr="00D14147">
        <w:rPr>
          <w:rFonts w:ascii="Times New Roman" w:hAnsi="Times New Roman" w:cs="Times New Roman"/>
          <w:sz w:val="24"/>
          <w:szCs w:val="24"/>
          <w:shd w:val="clear" w:color="auto" w:fill="FFFFFF"/>
        </w:rPr>
        <w:t>, [</w:t>
      </w:r>
      <w:r w:rsidRPr="00D14147">
        <w:rPr>
          <w:rFonts w:ascii="Times New Roman" w:hAnsi="Times New Roman" w:cs="Times New Roman"/>
          <w:i/>
          <w:iCs/>
          <w:sz w:val="24"/>
          <w:szCs w:val="24"/>
          <w:shd w:val="clear" w:color="auto" w:fill="FFFFFF"/>
        </w:rPr>
        <w:t>s. l.</w:t>
      </w:r>
      <w:r w:rsidRPr="00D14147">
        <w:rPr>
          <w:rFonts w:ascii="Times New Roman" w:hAnsi="Times New Roman" w:cs="Times New Roman"/>
          <w:sz w:val="24"/>
          <w:szCs w:val="24"/>
          <w:shd w:val="clear" w:color="auto" w:fill="FFFFFF"/>
        </w:rPr>
        <w:t>], ano 2014, v. 8, ed. 43, p. 24-30, 2014.</w:t>
      </w:r>
    </w:p>
    <w:p w14:paraId="3C6F736D" w14:textId="734E25ED" w:rsidR="009F3EBE" w:rsidRPr="00D14147" w:rsidRDefault="009F3EBE" w:rsidP="002F77C4">
      <w:pPr>
        <w:spacing w:line="360" w:lineRule="auto"/>
        <w:jc w:val="both"/>
        <w:rPr>
          <w:rFonts w:ascii="Times New Roman" w:hAnsi="Times New Roman" w:cs="Times New Roman"/>
          <w:sz w:val="24"/>
          <w:szCs w:val="24"/>
          <w:shd w:val="clear" w:color="auto" w:fill="FFFFFF"/>
        </w:rPr>
      </w:pPr>
      <w:r w:rsidRPr="00D14147">
        <w:rPr>
          <w:rFonts w:ascii="Times New Roman" w:hAnsi="Times New Roman" w:cs="Times New Roman"/>
          <w:sz w:val="24"/>
          <w:szCs w:val="24"/>
          <w:shd w:val="clear" w:color="auto" w:fill="FFFFFF"/>
        </w:rPr>
        <w:lastRenderedPageBreak/>
        <w:t>SILVA, Carlos; LIMA, Walter. Efeito Benéfico do Exercício Físico no Controle Metabólico do Diabetes Mellitus Tipo 2 à Curto Prazo. </w:t>
      </w:r>
      <w:r w:rsidRPr="00D14147">
        <w:rPr>
          <w:rFonts w:ascii="Times New Roman" w:hAnsi="Times New Roman" w:cs="Times New Roman"/>
          <w:b/>
          <w:bCs/>
          <w:sz w:val="24"/>
          <w:szCs w:val="24"/>
          <w:shd w:val="clear" w:color="auto" w:fill="FFFFFF"/>
        </w:rPr>
        <w:t>Arquivos Brasileiros de Endocrinologia e Metabologia</w:t>
      </w:r>
      <w:r w:rsidRPr="00D14147">
        <w:rPr>
          <w:rFonts w:ascii="Times New Roman" w:hAnsi="Times New Roman" w:cs="Times New Roman"/>
          <w:sz w:val="24"/>
          <w:szCs w:val="24"/>
          <w:shd w:val="clear" w:color="auto" w:fill="FFFFFF"/>
        </w:rPr>
        <w:t>, [</w:t>
      </w:r>
      <w:r w:rsidRPr="00D14147">
        <w:rPr>
          <w:rFonts w:ascii="Times New Roman" w:hAnsi="Times New Roman" w:cs="Times New Roman"/>
          <w:i/>
          <w:iCs/>
          <w:sz w:val="24"/>
          <w:szCs w:val="24"/>
          <w:shd w:val="clear" w:color="auto" w:fill="FFFFFF"/>
        </w:rPr>
        <w:t>s. l.</w:t>
      </w:r>
      <w:r w:rsidRPr="00D14147">
        <w:rPr>
          <w:rFonts w:ascii="Times New Roman" w:hAnsi="Times New Roman" w:cs="Times New Roman"/>
          <w:sz w:val="24"/>
          <w:szCs w:val="24"/>
          <w:shd w:val="clear" w:color="auto" w:fill="FFFFFF"/>
        </w:rPr>
        <w:t>], ano 2002, v. 46, ed. 5, 12 ago. 2002.</w:t>
      </w:r>
    </w:p>
    <w:p w14:paraId="5CEBCD23" w14:textId="445513FF" w:rsidR="009F3EBE" w:rsidRPr="00D14147" w:rsidRDefault="009F3EBE" w:rsidP="002F77C4">
      <w:pPr>
        <w:shd w:val="clear" w:color="auto" w:fill="FFFFFF"/>
        <w:spacing w:line="360" w:lineRule="auto"/>
        <w:jc w:val="both"/>
        <w:rPr>
          <w:rFonts w:ascii="Times New Roman" w:hAnsi="Times New Roman" w:cs="Times New Roman"/>
          <w:sz w:val="24"/>
          <w:szCs w:val="24"/>
          <w:shd w:val="clear" w:color="auto" w:fill="FFFFFF"/>
          <w:lang w:val="en-US"/>
        </w:rPr>
      </w:pPr>
      <w:r w:rsidRPr="00D14147">
        <w:rPr>
          <w:rFonts w:ascii="Times New Roman" w:hAnsi="Times New Roman" w:cs="Times New Roman"/>
          <w:sz w:val="24"/>
          <w:szCs w:val="24"/>
          <w:shd w:val="clear" w:color="auto" w:fill="FFFFFF"/>
        </w:rPr>
        <w:t>PEDROSA, O. P.; LEAL, A. F. A INSERÇÃO DO PROFISSIONAL DE EDUCAÇÃO FÍSICA NA ESTRATÉGIA SAÚDE DA FAMÍLIA EM UMA CAPITAL DO NORTE DO BRASIL. </w:t>
      </w:r>
      <w:r w:rsidRPr="00D14147">
        <w:rPr>
          <w:rFonts w:ascii="Times New Roman" w:hAnsi="Times New Roman" w:cs="Times New Roman"/>
          <w:b/>
          <w:bCs/>
          <w:sz w:val="24"/>
          <w:szCs w:val="24"/>
          <w:shd w:val="clear" w:color="auto" w:fill="FFFFFF"/>
        </w:rPr>
        <w:t>Movimento</w:t>
      </w:r>
      <w:r w:rsidRPr="00D14147">
        <w:rPr>
          <w:rFonts w:ascii="Times New Roman" w:hAnsi="Times New Roman" w:cs="Times New Roman"/>
          <w:sz w:val="24"/>
          <w:szCs w:val="24"/>
          <w:shd w:val="clear" w:color="auto" w:fill="FFFFFF"/>
        </w:rPr>
        <w:t>, </w:t>
      </w:r>
      <w:r w:rsidRPr="00D14147">
        <w:rPr>
          <w:rFonts w:ascii="Times New Roman" w:hAnsi="Times New Roman" w:cs="Times New Roman"/>
          <w:i/>
          <w:iCs/>
          <w:sz w:val="24"/>
          <w:szCs w:val="24"/>
          <w:shd w:val="clear" w:color="auto" w:fill="FFFFFF"/>
        </w:rPr>
        <w:t>[S. l.]</w:t>
      </w:r>
      <w:r w:rsidRPr="00D14147">
        <w:rPr>
          <w:rFonts w:ascii="Times New Roman" w:hAnsi="Times New Roman" w:cs="Times New Roman"/>
          <w:sz w:val="24"/>
          <w:szCs w:val="24"/>
          <w:shd w:val="clear" w:color="auto" w:fill="FFFFFF"/>
        </w:rPr>
        <w:t>, v. 18, n. 2, p. 235–253, 2012. DOI: 10.22456/1982-8918.26461.</w:t>
      </w:r>
      <w:r w:rsidR="002F77C4">
        <w:rPr>
          <w:rFonts w:ascii="Times New Roman" w:hAnsi="Times New Roman" w:cs="Times New Roman"/>
          <w:sz w:val="24"/>
          <w:szCs w:val="24"/>
          <w:shd w:val="clear" w:color="auto" w:fill="FFFFFF"/>
        </w:rPr>
        <w:t xml:space="preserve"> </w:t>
      </w:r>
      <w:r w:rsidRPr="00D14147">
        <w:rPr>
          <w:rFonts w:ascii="Times New Roman" w:eastAsia="Times New Roman" w:hAnsi="Times New Roman" w:cs="Times New Roman"/>
          <w:sz w:val="24"/>
          <w:szCs w:val="24"/>
          <w:lang w:eastAsia="pt-BR"/>
        </w:rPr>
        <w:t xml:space="preserve">Disponível em: https://seer.ufrgs.br/index.php/Movimento/article/view/26461. </w:t>
      </w:r>
      <w:proofErr w:type="spellStart"/>
      <w:r w:rsidRPr="00D14147">
        <w:rPr>
          <w:rFonts w:ascii="Times New Roman" w:eastAsia="Times New Roman" w:hAnsi="Times New Roman" w:cs="Times New Roman"/>
          <w:sz w:val="24"/>
          <w:szCs w:val="24"/>
          <w:lang w:val="en-US" w:eastAsia="pt-BR"/>
        </w:rPr>
        <w:t>Acesso</w:t>
      </w:r>
      <w:proofErr w:type="spellEnd"/>
      <w:r w:rsidRPr="00D14147">
        <w:rPr>
          <w:rFonts w:ascii="Times New Roman" w:eastAsia="Times New Roman" w:hAnsi="Times New Roman" w:cs="Times New Roman"/>
          <w:sz w:val="24"/>
          <w:szCs w:val="24"/>
          <w:lang w:val="en-US" w:eastAsia="pt-BR"/>
        </w:rPr>
        <w:t xml:space="preserve"> </w:t>
      </w:r>
      <w:proofErr w:type="spellStart"/>
      <w:r w:rsidRPr="00D14147">
        <w:rPr>
          <w:rFonts w:ascii="Times New Roman" w:eastAsia="Times New Roman" w:hAnsi="Times New Roman" w:cs="Times New Roman"/>
          <w:sz w:val="24"/>
          <w:szCs w:val="24"/>
          <w:lang w:val="en-US" w:eastAsia="pt-BR"/>
        </w:rPr>
        <w:t>em</w:t>
      </w:r>
      <w:proofErr w:type="spellEnd"/>
      <w:r w:rsidRPr="00D14147">
        <w:rPr>
          <w:rFonts w:ascii="Times New Roman" w:eastAsia="Times New Roman" w:hAnsi="Times New Roman" w:cs="Times New Roman"/>
          <w:sz w:val="24"/>
          <w:szCs w:val="24"/>
          <w:lang w:val="en-US" w:eastAsia="pt-BR"/>
        </w:rPr>
        <w:t xml:space="preserve">: 20 </w:t>
      </w:r>
      <w:proofErr w:type="spellStart"/>
      <w:r w:rsidRPr="00D14147">
        <w:rPr>
          <w:rFonts w:ascii="Times New Roman" w:eastAsia="Times New Roman" w:hAnsi="Times New Roman" w:cs="Times New Roman"/>
          <w:sz w:val="24"/>
          <w:szCs w:val="24"/>
          <w:lang w:val="en-US" w:eastAsia="pt-BR"/>
        </w:rPr>
        <w:t>jan.</w:t>
      </w:r>
      <w:proofErr w:type="spellEnd"/>
      <w:r w:rsidRPr="00D14147">
        <w:rPr>
          <w:rFonts w:ascii="Times New Roman" w:eastAsia="Times New Roman" w:hAnsi="Times New Roman" w:cs="Times New Roman"/>
          <w:sz w:val="24"/>
          <w:szCs w:val="24"/>
          <w:lang w:val="en-US" w:eastAsia="pt-BR"/>
        </w:rPr>
        <w:t xml:space="preserve"> 2024.</w:t>
      </w:r>
    </w:p>
    <w:p w14:paraId="358E0198" w14:textId="23DFF944" w:rsidR="002F77C4" w:rsidRPr="00D14147" w:rsidRDefault="007650DE" w:rsidP="002F77C4">
      <w:pPr>
        <w:pStyle w:val="NormalWeb"/>
        <w:spacing w:before="0" w:beforeAutospacing="0" w:after="0" w:afterAutospacing="0" w:line="360" w:lineRule="auto"/>
        <w:jc w:val="both"/>
        <w:rPr>
          <w:lang w:val="en-US"/>
        </w:rPr>
      </w:pPr>
      <w:r w:rsidRPr="00D14147">
        <w:rPr>
          <w:lang w:val="en-US"/>
        </w:rPr>
        <w:t>BAILLOT, A. et al. Exercise and bariatric surgery: A systematic review and meta‐analysis of the feasibility and acceptability of exercise and controlled trial methods. </w:t>
      </w:r>
      <w:r w:rsidRPr="00D14147">
        <w:rPr>
          <w:b/>
          <w:bCs/>
          <w:lang w:val="en-US"/>
        </w:rPr>
        <w:t>Obesity Reviews</w:t>
      </w:r>
      <w:r w:rsidRPr="00D14147">
        <w:rPr>
          <w:lang w:val="en-US"/>
        </w:rPr>
        <w:t>, 13 jun. 2022.</w:t>
      </w:r>
    </w:p>
    <w:p w14:paraId="25DD9D35" w14:textId="0BC62A38" w:rsidR="008B1D9A" w:rsidRPr="00C36D69" w:rsidRDefault="002F77C4" w:rsidP="002F77C4">
      <w:pPr>
        <w:pStyle w:val="NormalWeb"/>
        <w:spacing w:before="0" w:beforeAutospacing="0" w:after="0" w:afterAutospacing="0" w:line="360" w:lineRule="auto"/>
        <w:jc w:val="both"/>
        <w:rPr>
          <w:lang w:val="en-US"/>
        </w:rPr>
      </w:pPr>
      <w:r w:rsidRPr="00D14147">
        <w:rPr>
          <w:b/>
          <w:bCs/>
          <w:lang w:val="en-US"/>
        </w:rPr>
        <w:t>Me</w:t>
      </w:r>
      <w:r w:rsidR="008B1D9A" w:rsidRPr="00D14147">
        <w:rPr>
          <w:b/>
          <w:bCs/>
          <w:lang w:val="en-US"/>
        </w:rPr>
        <w:t xml:space="preserve"> NQN</w:t>
      </w:r>
      <w:r w:rsidR="008B1D9A" w:rsidRPr="00D14147">
        <w:rPr>
          <w:lang w:val="en-US"/>
        </w:rPr>
        <w:t>. [</w:t>
      </w:r>
      <w:proofErr w:type="spellStart"/>
      <w:r w:rsidR="008B1D9A" w:rsidRPr="00D14147">
        <w:rPr>
          <w:lang w:val="en-US"/>
        </w:rPr>
        <w:t>s.l</w:t>
      </w:r>
      <w:proofErr w:type="spellEnd"/>
      <w:r w:rsidR="008B1D9A" w:rsidRPr="00D14147">
        <w:rPr>
          <w:lang w:val="en-US"/>
        </w:rPr>
        <w:t xml:space="preserve">: </w:t>
      </w:r>
      <w:proofErr w:type="spellStart"/>
      <w:r w:rsidR="008B1D9A" w:rsidRPr="00D14147">
        <w:rPr>
          <w:lang w:val="en-US"/>
        </w:rPr>
        <w:t>s.n</w:t>
      </w:r>
      <w:proofErr w:type="spellEnd"/>
      <w:r w:rsidR="008B1D9A" w:rsidRPr="00D14147">
        <w:rPr>
          <w:lang w:val="en-US"/>
        </w:rPr>
        <w:t xml:space="preserve">.]. </w:t>
      </w:r>
      <w:proofErr w:type="spellStart"/>
      <w:r w:rsidR="008B1D9A" w:rsidRPr="00C36D69">
        <w:rPr>
          <w:lang w:val="en-US"/>
        </w:rPr>
        <w:t>Disponível</w:t>
      </w:r>
      <w:proofErr w:type="spellEnd"/>
      <w:r w:rsidR="008B1D9A" w:rsidRPr="00C36D69">
        <w:rPr>
          <w:lang w:val="en-US"/>
        </w:rPr>
        <w:t xml:space="preserve"> </w:t>
      </w:r>
      <w:proofErr w:type="spellStart"/>
      <w:r w:rsidR="008B1D9A" w:rsidRPr="00C36D69">
        <w:rPr>
          <w:lang w:val="en-US"/>
        </w:rPr>
        <w:t>em</w:t>
      </w:r>
      <w:proofErr w:type="spellEnd"/>
      <w:r w:rsidR="008B1D9A" w:rsidRPr="00C36D69">
        <w:rPr>
          <w:lang w:val="en-US"/>
        </w:rPr>
        <w:t>: &lt;https://diegopiovesan.wordpress.com/wp-content/uploads/2010/07/livro_-_the_non-designers_desi.pdf&gt;.</w:t>
      </w:r>
    </w:p>
    <w:p w14:paraId="3619766E" w14:textId="77777777" w:rsidR="008B1D9A" w:rsidRPr="00C36D69" w:rsidRDefault="008B1D9A" w:rsidP="00F22805">
      <w:pPr>
        <w:pStyle w:val="NormalWeb"/>
        <w:spacing w:before="0" w:beforeAutospacing="0" w:after="0" w:afterAutospacing="0"/>
        <w:jc w:val="both"/>
        <w:rPr>
          <w:color w:val="000000"/>
          <w:lang w:val="en-US"/>
        </w:rPr>
      </w:pPr>
    </w:p>
    <w:p w14:paraId="2992CFFA" w14:textId="4FDFFE5F" w:rsidR="00C02420" w:rsidRPr="00C36D69" w:rsidRDefault="00C02420" w:rsidP="00F22805">
      <w:pPr>
        <w:pStyle w:val="NormalWeb"/>
        <w:jc w:val="both"/>
        <w:rPr>
          <w:color w:val="000000"/>
          <w:lang w:val="en-US"/>
        </w:rPr>
      </w:pPr>
    </w:p>
    <w:p w14:paraId="53007C41" w14:textId="00418324" w:rsidR="00451F33" w:rsidRPr="00C36D69" w:rsidRDefault="00451F33" w:rsidP="00F22805">
      <w:pPr>
        <w:pStyle w:val="NormalWeb"/>
        <w:jc w:val="both"/>
        <w:rPr>
          <w:color w:val="000000"/>
          <w:lang w:val="en-US"/>
        </w:rPr>
      </w:pPr>
    </w:p>
    <w:p w14:paraId="33E1A883" w14:textId="2C00A3D9" w:rsidR="00161A2B" w:rsidRPr="00C36D69" w:rsidRDefault="00161A2B" w:rsidP="00F22805">
      <w:pPr>
        <w:pStyle w:val="NormalWeb"/>
        <w:jc w:val="both"/>
        <w:rPr>
          <w:color w:val="000000"/>
          <w:lang w:val="en-US"/>
        </w:rPr>
      </w:pPr>
    </w:p>
    <w:sectPr w:rsidR="00161A2B" w:rsidRPr="00C36D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55373"/>
    <w:multiLevelType w:val="hybridMultilevel"/>
    <w:tmpl w:val="4AC25008"/>
    <w:lvl w:ilvl="0" w:tplc="CAEAF3CE">
      <w:start w:val="1"/>
      <w:numFmt w:val="bullet"/>
      <w:lvlText w:val="•"/>
      <w:lvlJc w:val="left"/>
      <w:pPr>
        <w:tabs>
          <w:tab w:val="num" w:pos="720"/>
        </w:tabs>
        <w:ind w:left="720" w:hanging="360"/>
      </w:pPr>
      <w:rPr>
        <w:rFonts w:ascii="Arial" w:hAnsi="Arial" w:hint="default"/>
      </w:rPr>
    </w:lvl>
    <w:lvl w:ilvl="1" w:tplc="C350772E" w:tentative="1">
      <w:start w:val="1"/>
      <w:numFmt w:val="bullet"/>
      <w:lvlText w:val="•"/>
      <w:lvlJc w:val="left"/>
      <w:pPr>
        <w:tabs>
          <w:tab w:val="num" w:pos="1440"/>
        </w:tabs>
        <w:ind w:left="1440" w:hanging="360"/>
      </w:pPr>
      <w:rPr>
        <w:rFonts w:ascii="Arial" w:hAnsi="Arial" w:hint="default"/>
      </w:rPr>
    </w:lvl>
    <w:lvl w:ilvl="2" w:tplc="B8D41414" w:tentative="1">
      <w:start w:val="1"/>
      <w:numFmt w:val="bullet"/>
      <w:lvlText w:val="•"/>
      <w:lvlJc w:val="left"/>
      <w:pPr>
        <w:tabs>
          <w:tab w:val="num" w:pos="2160"/>
        </w:tabs>
        <w:ind w:left="2160" w:hanging="360"/>
      </w:pPr>
      <w:rPr>
        <w:rFonts w:ascii="Arial" w:hAnsi="Arial" w:hint="default"/>
      </w:rPr>
    </w:lvl>
    <w:lvl w:ilvl="3" w:tplc="A0A2DC80" w:tentative="1">
      <w:start w:val="1"/>
      <w:numFmt w:val="bullet"/>
      <w:lvlText w:val="•"/>
      <w:lvlJc w:val="left"/>
      <w:pPr>
        <w:tabs>
          <w:tab w:val="num" w:pos="2880"/>
        </w:tabs>
        <w:ind w:left="2880" w:hanging="360"/>
      </w:pPr>
      <w:rPr>
        <w:rFonts w:ascii="Arial" w:hAnsi="Arial" w:hint="default"/>
      </w:rPr>
    </w:lvl>
    <w:lvl w:ilvl="4" w:tplc="D376D2C8" w:tentative="1">
      <w:start w:val="1"/>
      <w:numFmt w:val="bullet"/>
      <w:lvlText w:val="•"/>
      <w:lvlJc w:val="left"/>
      <w:pPr>
        <w:tabs>
          <w:tab w:val="num" w:pos="3600"/>
        </w:tabs>
        <w:ind w:left="3600" w:hanging="360"/>
      </w:pPr>
      <w:rPr>
        <w:rFonts w:ascii="Arial" w:hAnsi="Arial" w:hint="default"/>
      </w:rPr>
    </w:lvl>
    <w:lvl w:ilvl="5" w:tplc="FD007C6A" w:tentative="1">
      <w:start w:val="1"/>
      <w:numFmt w:val="bullet"/>
      <w:lvlText w:val="•"/>
      <w:lvlJc w:val="left"/>
      <w:pPr>
        <w:tabs>
          <w:tab w:val="num" w:pos="4320"/>
        </w:tabs>
        <w:ind w:left="4320" w:hanging="360"/>
      </w:pPr>
      <w:rPr>
        <w:rFonts w:ascii="Arial" w:hAnsi="Arial" w:hint="default"/>
      </w:rPr>
    </w:lvl>
    <w:lvl w:ilvl="6" w:tplc="81E488DA" w:tentative="1">
      <w:start w:val="1"/>
      <w:numFmt w:val="bullet"/>
      <w:lvlText w:val="•"/>
      <w:lvlJc w:val="left"/>
      <w:pPr>
        <w:tabs>
          <w:tab w:val="num" w:pos="5040"/>
        </w:tabs>
        <w:ind w:left="5040" w:hanging="360"/>
      </w:pPr>
      <w:rPr>
        <w:rFonts w:ascii="Arial" w:hAnsi="Arial" w:hint="default"/>
      </w:rPr>
    </w:lvl>
    <w:lvl w:ilvl="7" w:tplc="862821D2" w:tentative="1">
      <w:start w:val="1"/>
      <w:numFmt w:val="bullet"/>
      <w:lvlText w:val="•"/>
      <w:lvlJc w:val="left"/>
      <w:pPr>
        <w:tabs>
          <w:tab w:val="num" w:pos="5760"/>
        </w:tabs>
        <w:ind w:left="5760" w:hanging="360"/>
      </w:pPr>
      <w:rPr>
        <w:rFonts w:ascii="Arial" w:hAnsi="Arial" w:hint="default"/>
      </w:rPr>
    </w:lvl>
    <w:lvl w:ilvl="8" w:tplc="E028F0B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38F1EE9"/>
    <w:multiLevelType w:val="hybridMultilevel"/>
    <w:tmpl w:val="1C8A2DC4"/>
    <w:lvl w:ilvl="0" w:tplc="3EF238D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B9C1D59"/>
    <w:multiLevelType w:val="hybridMultilevel"/>
    <w:tmpl w:val="160C2032"/>
    <w:lvl w:ilvl="0" w:tplc="6074C2B4">
      <w:start w:val="1"/>
      <w:numFmt w:val="decimal"/>
      <w:lvlText w:val="%1."/>
      <w:lvlJc w:val="left"/>
      <w:pPr>
        <w:ind w:left="540" w:hanging="361"/>
      </w:pPr>
      <w:rPr>
        <w:rFonts w:ascii="Arial MT" w:eastAsia="Arial MT" w:hAnsi="Arial MT" w:cs="Arial MT" w:hint="default"/>
        <w:b w:val="0"/>
        <w:bCs w:val="0"/>
        <w:i w:val="0"/>
        <w:iCs w:val="0"/>
        <w:spacing w:val="-1"/>
        <w:w w:val="99"/>
        <w:sz w:val="20"/>
        <w:szCs w:val="20"/>
        <w:lang w:val="pt-PT" w:eastAsia="en-US" w:bidi="ar-SA"/>
      </w:rPr>
    </w:lvl>
    <w:lvl w:ilvl="1" w:tplc="009242AE">
      <w:numFmt w:val="bullet"/>
      <w:lvlText w:val="•"/>
      <w:lvlJc w:val="left"/>
      <w:pPr>
        <w:ind w:left="1472" w:hanging="361"/>
      </w:pPr>
      <w:rPr>
        <w:rFonts w:hint="default"/>
        <w:lang w:val="pt-PT" w:eastAsia="en-US" w:bidi="ar-SA"/>
      </w:rPr>
    </w:lvl>
    <w:lvl w:ilvl="2" w:tplc="9E92B3D6">
      <w:numFmt w:val="bullet"/>
      <w:lvlText w:val="•"/>
      <w:lvlJc w:val="left"/>
      <w:pPr>
        <w:ind w:left="2405" w:hanging="361"/>
      </w:pPr>
      <w:rPr>
        <w:rFonts w:hint="default"/>
        <w:lang w:val="pt-PT" w:eastAsia="en-US" w:bidi="ar-SA"/>
      </w:rPr>
    </w:lvl>
    <w:lvl w:ilvl="3" w:tplc="B56EE520">
      <w:numFmt w:val="bullet"/>
      <w:lvlText w:val="•"/>
      <w:lvlJc w:val="left"/>
      <w:pPr>
        <w:ind w:left="3337" w:hanging="361"/>
      </w:pPr>
      <w:rPr>
        <w:rFonts w:hint="default"/>
        <w:lang w:val="pt-PT" w:eastAsia="en-US" w:bidi="ar-SA"/>
      </w:rPr>
    </w:lvl>
    <w:lvl w:ilvl="4" w:tplc="7FA09E20">
      <w:numFmt w:val="bullet"/>
      <w:lvlText w:val="•"/>
      <w:lvlJc w:val="left"/>
      <w:pPr>
        <w:ind w:left="4270" w:hanging="361"/>
      </w:pPr>
      <w:rPr>
        <w:rFonts w:hint="default"/>
        <w:lang w:val="pt-PT" w:eastAsia="en-US" w:bidi="ar-SA"/>
      </w:rPr>
    </w:lvl>
    <w:lvl w:ilvl="5" w:tplc="9DE87884">
      <w:numFmt w:val="bullet"/>
      <w:lvlText w:val="•"/>
      <w:lvlJc w:val="left"/>
      <w:pPr>
        <w:ind w:left="5203" w:hanging="361"/>
      </w:pPr>
      <w:rPr>
        <w:rFonts w:hint="default"/>
        <w:lang w:val="pt-PT" w:eastAsia="en-US" w:bidi="ar-SA"/>
      </w:rPr>
    </w:lvl>
    <w:lvl w:ilvl="6" w:tplc="E88CBEB8">
      <w:numFmt w:val="bullet"/>
      <w:lvlText w:val="•"/>
      <w:lvlJc w:val="left"/>
      <w:pPr>
        <w:ind w:left="6135" w:hanging="361"/>
      </w:pPr>
      <w:rPr>
        <w:rFonts w:hint="default"/>
        <w:lang w:val="pt-PT" w:eastAsia="en-US" w:bidi="ar-SA"/>
      </w:rPr>
    </w:lvl>
    <w:lvl w:ilvl="7" w:tplc="12C43FEE">
      <w:numFmt w:val="bullet"/>
      <w:lvlText w:val="•"/>
      <w:lvlJc w:val="left"/>
      <w:pPr>
        <w:ind w:left="7068" w:hanging="361"/>
      </w:pPr>
      <w:rPr>
        <w:rFonts w:hint="default"/>
        <w:lang w:val="pt-PT" w:eastAsia="en-US" w:bidi="ar-SA"/>
      </w:rPr>
    </w:lvl>
    <w:lvl w:ilvl="8" w:tplc="FE2200EA">
      <w:numFmt w:val="bullet"/>
      <w:lvlText w:val="•"/>
      <w:lvlJc w:val="left"/>
      <w:pPr>
        <w:ind w:left="8001" w:hanging="361"/>
      </w:pPr>
      <w:rPr>
        <w:rFonts w:hint="default"/>
        <w:lang w:val="pt-PT" w:eastAsia="en-US" w:bidi="ar-SA"/>
      </w:rPr>
    </w:lvl>
  </w:abstractNum>
  <w:num w:numId="1" w16cid:durableId="1204446120">
    <w:abstractNumId w:val="2"/>
  </w:num>
  <w:num w:numId="2" w16cid:durableId="315231655">
    <w:abstractNumId w:val="0"/>
  </w:num>
  <w:num w:numId="3" w16cid:durableId="104233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A29"/>
    <w:rsid w:val="00011A0F"/>
    <w:rsid w:val="000379AB"/>
    <w:rsid w:val="00073E0C"/>
    <w:rsid w:val="0007512B"/>
    <w:rsid w:val="00080B9D"/>
    <w:rsid w:val="000A57E1"/>
    <w:rsid w:val="000B1D46"/>
    <w:rsid w:val="000E0F44"/>
    <w:rsid w:val="000F2DC7"/>
    <w:rsid w:val="00116686"/>
    <w:rsid w:val="00132AB0"/>
    <w:rsid w:val="00143D5D"/>
    <w:rsid w:val="00161A2B"/>
    <w:rsid w:val="00165AA1"/>
    <w:rsid w:val="001D5DBD"/>
    <w:rsid w:val="001F7E43"/>
    <w:rsid w:val="0023772B"/>
    <w:rsid w:val="00243FB6"/>
    <w:rsid w:val="00247557"/>
    <w:rsid w:val="002B413F"/>
    <w:rsid w:val="002C50BE"/>
    <w:rsid w:val="002D5670"/>
    <w:rsid w:val="002F77C4"/>
    <w:rsid w:val="00312A29"/>
    <w:rsid w:val="00316C0C"/>
    <w:rsid w:val="00347CBE"/>
    <w:rsid w:val="00351952"/>
    <w:rsid w:val="00360FDB"/>
    <w:rsid w:val="003767A7"/>
    <w:rsid w:val="003A154F"/>
    <w:rsid w:val="003C1556"/>
    <w:rsid w:val="00406E03"/>
    <w:rsid w:val="00407901"/>
    <w:rsid w:val="00442C76"/>
    <w:rsid w:val="00443D41"/>
    <w:rsid w:val="00451F33"/>
    <w:rsid w:val="0046328F"/>
    <w:rsid w:val="004633EA"/>
    <w:rsid w:val="004719B3"/>
    <w:rsid w:val="004A6185"/>
    <w:rsid w:val="004C40EC"/>
    <w:rsid w:val="004C43F7"/>
    <w:rsid w:val="004C53B7"/>
    <w:rsid w:val="004F51F4"/>
    <w:rsid w:val="005307BC"/>
    <w:rsid w:val="00534094"/>
    <w:rsid w:val="00547BCD"/>
    <w:rsid w:val="00587020"/>
    <w:rsid w:val="005A6753"/>
    <w:rsid w:val="005B71E2"/>
    <w:rsid w:val="005F4A5B"/>
    <w:rsid w:val="00604191"/>
    <w:rsid w:val="00606ADE"/>
    <w:rsid w:val="00634984"/>
    <w:rsid w:val="00665F9E"/>
    <w:rsid w:val="006661D3"/>
    <w:rsid w:val="006D2DB9"/>
    <w:rsid w:val="006E46C4"/>
    <w:rsid w:val="006F0CBF"/>
    <w:rsid w:val="006F622A"/>
    <w:rsid w:val="00707E5B"/>
    <w:rsid w:val="007609FC"/>
    <w:rsid w:val="007650DE"/>
    <w:rsid w:val="00766C6C"/>
    <w:rsid w:val="00770B33"/>
    <w:rsid w:val="00776F5F"/>
    <w:rsid w:val="007A4C1F"/>
    <w:rsid w:val="007B03AD"/>
    <w:rsid w:val="007B72C3"/>
    <w:rsid w:val="007D3E9A"/>
    <w:rsid w:val="007E4C62"/>
    <w:rsid w:val="007F38F2"/>
    <w:rsid w:val="00815BE1"/>
    <w:rsid w:val="0085775D"/>
    <w:rsid w:val="00861CC1"/>
    <w:rsid w:val="00874316"/>
    <w:rsid w:val="00877AD2"/>
    <w:rsid w:val="008B0579"/>
    <w:rsid w:val="008B1D9A"/>
    <w:rsid w:val="008C48B7"/>
    <w:rsid w:val="008D6600"/>
    <w:rsid w:val="008E7E29"/>
    <w:rsid w:val="00904213"/>
    <w:rsid w:val="009569D0"/>
    <w:rsid w:val="0098090D"/>
    <w:rsid w:val="00985ED7"/>
    <w:rsid w:val="009A3427"/>
    <w:rsid w:val="009A5DA4"/>
    <w:rsid w:val="009B6F2B"/>
    <w:rsid w:val="009F3EBE"/>
    <w:rsid w:val="00A1004D"/>
    <w:rsid w:val="00A17AEA"/>
    <w:rsid w:val="00A25F64"/>
    <w:rsid w:val="00A51C97"/>
    <w:rsid w:val="00A53CCC"/>
    <w:rsid w:val="00A6420C"/>
    <w:rsid w:val="00A86762"/>
    <w:rsid w:val="00AA69C1"/>
    <w:rsid w:val="00AC15D2"/>
    <w:rsid w:val="00B210AF"/>
    <w:rsid w:val="00B422BD"/>
    <w:rsid w:val="00B54267"/>
    <w:rsid w:val="00B57D4C"/>
    <w:rsid w:val="00B70D6A"/>
    <w:rsid w:val="00B711FA"/>
    <w:rsid w:val="00B822D1"/>
    <w:rsid w:val="00B925DF"/>
    <w:rsid w:val="00BC0638"/>
    <w:rsid w:val="00BD4B5F"/>
    <w:rsid w:val="00BE2E02"/>
    <w:rsid w:val="00BF3AC2"/>
    <w:rsid w:val="00BF475D"/>
    <w:rsid w:val="00C013CE"/>
    <w:rsid w:val="00C02420"/>
    <w:rsid w:val="00C037D4"/>
    <w:rsid w:val="00C04AE8"/>
    <w:rsid w:val="00C323BB"/>
    <w:rsid w:val="00C36D69"/>
    <w:rsid w:val="00C42D41"/>
    <w:rsid w:val="00C47D48"/>
    <w:rsid w:val="00C70A10"/>
    <w:rsid w:val="00C93F01"/>
    <w:rsid w:val="00CB506A"/>
    <w:rsid w:val="00CE2D3C"/>
    <w:rsid w:val="00CE56FE"/>
    <w:rsid w:val="00CF324C"/>
    <w:rsid w:val="00CF632D"/>
    <w:rsid w:val="00D003A8"/>
    <w:rsid w:val="00D14147"/>
    <w:rsid w:val="00D3078D"/>
    <w:rsid w:val="00D47101"/>
    <w:rsid w:val="00D609EC"/>
    <w:rsid w:val="00D8106E"/>
    <w:rsid w:val="00D83E95"/>
    <w:rsid w:val="00DB0C8E"/>
    <w:rsid w:val="00DB57B8"/>
    <w:rsid w:val="00DC207E"/>
    <w:rsid w:val="00DD7BD3"/>
    <w:rsid w:val="00DF0964"/>
    <w:rsid w:val="00E13CD6"/>
    <w:rsid w:val="00E432B0"/>
    <w:rsid w:val="00E509AF"/>
    <w:rsid w:val="00E53345"/>
    <w:rsid w:val="00E93B2F"/>
    <w:rsid w:val="00ED1F2E"/>
    <w:rsid w:val="00EE7277"/>
    <w:rsid w:val="00F22805"/>
    <w:rsid w:val="00F31663"/>
    <w:rsid w:val="00F32B89"/>
    <w:rsid w:val="00F53B27"/>
    <w:rsid w:val="00F81CAE"/>
    <w:rsid w:val="00FE52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005DF"/>
  <w15:chartTrackingRefBased/>
  <w15:docId w15:val="{21854ADA-6F35-445D-8169-DD94B41B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1"/>
    <w:qFormat/>
    <w:rsid w:val="00443D41"/>
    <w:pPr>
      <w:widowControl w:val="0"/>
      <w:autoSpaceDE w:val="0"/>
      <w:autoSpaceDN w:val="0"/>
      <w:spacing w:before="203" w:after="0" w:line="240" w:lineRule="auto"/>
      <w:ind w:left="112"/>
      <w:outlineLvl w:val="0"/>
    </w:pPr>
    <w:rPr>
      <w:rFonts w:ascii="Arial" w:eastAsia="Arial" w:hAnsi="Arial" w:cs="Arial"/>
      <w:b/>
      <w:bCs/>
      <w:sz w:val="20"/>
      <w:szCs w:val="20"/>
      <w:lang w:val="pt-PT"/>
    </w:rPr>
  </w:style>
  <w:style w:type="paragraph" w:styleId="Ttulo2">
    <w:name w:val="heading 2"/>
    <w:basedOn w:val="Normal"/>
    <w:next w:val="Normal"/>
    <w:link w:val="Ttulo2Char"/>
    <w:uiPriority w:val="9"/>
    <w:semiHidden/>
    <w:unhideWhenUsed/>
    <w:qFormat/>
    <w:rsid w:val="000A57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443D41"/>
    <w:rPr>
      <w:rFonts w:ascii="Arial" w:eastAsia="Arial" w:hAnsi="Arial" w:cs="Arial"/>
      <w:b/>
      <w:bCs/>
      <w:sz w:val="20"/>
      <w:szCs w:val="20"/>
      <w:lang w:val="pt-PT"/>
    </w:rPr>
  </w:style>
  <w:style w:type="paragraph" w:styleId="Corpodetexto">
    <w:name w:val="Body Text"/>
    <w:basedOn w:val="Normal"/>
    <w:link w:val="CorpodetextoChar"/>
    <w:uiPriority w:val="1"/>
    <w:qFormat/>
    <w:rsid w:val="00443D41"/>
    <w:pPr>
      <w:widowControl w:val="0"/>
      <w:autoSpaceDE w:val="0"/>
      <w:autoSpaceDN w:val="0"/>
      <w:spacing w:after="0" w:line="240" w:lineRule="auto"/>
    </w:pPr>
    <w:rPr>
      <w:rFonts w:ascii="Arial MT" w:eastAsia="Arial MT" w:hAnsi="Arial MT" w:cs="Arial MT"/>
      <w:sz w:val="20"/>
      <w:szCs w:val="20"/>
      <w:lang w:val="pt-PT"/>
    </w:rPr>
  </w:style>
  <w:style w:type="character" w:customStyle="1" w:styleId="CorpodetextoChar">
    <w:name w:val="Corpo de texto Char"/>
    <w:basedOn w:val="Fontepargpadro"/>
    <w:link w:val="Corpodetexto"/>
    <w:uiPriority w:val="1"/>
    <w:rsid w:val="00443D41"/>
    <w:rPr>
      <w:rFonts w:ascii="Arial MT" w:eastAsia="Arial MT" w:hAnsi="Arial MT" w:cs="Arial MT"/>
      <w:sz w:val="20"/>
      <w:szCs w:val="20"/>
      <w:lang w:val="pt-PT"/>
    </w:rPr>
  </w:style>
  <w:style w:type="character" w:customStyle="1" w:styleId="Ttulo2Char">
    <w:name w:val="Título 2 Char"/>
    <w:basedOn w:val="Fontepargpadro"/>
    <w:link w:val="Ttulo2"/>
    <w:uiPriority w:val="9"/>
    <w:semiHidden/>
    <w:rsid w:val="000A57E1"/>
    <w:rPr>
      <w:rFonts w:asciiTheme="majorHAnsi" w:eastAsiaTheme="majorEastAsia" w:hAnsiTheme="majorHAnsi" w:cstheme="majorBidi"/>
      <w:color w:val="2E74B5" w:themeColor="accent1" w:themeShade="BF"/>
      <w:sz w:val="26"/>
      <w:szCs w:val="26"/>
    </w:rPr>
  </w:style>
  <w:style w:type="character" w:styleId="Hyperlink">
    <w:name w:val="Hyperlink"/>
    <w:basedOn w:val="Fontepargpadro"/>
    <w:uiPriority w:val="99"/>
    <w:unhideWhenUsed/>
    <w:rsid w:val="00A1004D"/>
    <w:rPr>
      <w:color w:val="0563C1" w:themeColor="hyperlink"/>
      <w:u w:val="single"/>
    </w:rPr>
  </w:style>
  <w:style w:type="paragraph" w:styleId="NormalWeb">
    <w:name w:val="Normal (Web)"/>
    <w:basedOn w:val="Normal"/>
    <w:uiPriority w:val="99"/>
    <w:unhideWhenUsed/>
    <w:rsid w:val="00A25F6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25F64"/>
    <w:rPr>
      <w:b/>
      <w:bCs/>
    </w:rPr>
  </w:style>
  <w:style w:type="table" w:customStyle="1" w:styleId="TableNormal">
    <w:name w:val="Table Normal"/>
    <w:uiPriority w:val="2"/>
    <w:semiHidden/>
    <w:unhideWhenUsed/>
    <w:qFormat/>
    <w:rsid w:val="007609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609FC"/>
    <w:pPr>
      <w:widowControl w:val="0"/>
      <w:autoSpaceDE w:val="0"/>
      <w:autoSpaceDN w:val="0"/>
      <w:spacing w:after="0" w:line="240" w:lineRule="auto"/>
    </w:pPr>
    <w:rPr>
      <w:rFonts w:ascii="Arial MT" w:eastAsia="Arial MT" w:hAnsi="Arial MT" w:cs="Arial MT"/>
      <w:lang w:val="pt-PT"/>
    </w:rPr>
  </w:style>
  <w:style w:type="paragraph" w:styleId="PargrafodaLista">
    <w:name w:val="List Paragraph"/>
    <w:basedOn w:val="Normal"/>
    <w:uiPriority w:val="1"/>
    <w:qFormat/>
    <w:rsid w:val="00BF475D"/>
    <w:pPr>
      <w:widowControl w:val="0"/>
      <w:autoSpaceDE w:val="0"/>
      <w:autoSpaceDN w:val="0"/>
      <w:spacing w:after="0" w:line="240" w:lineRule="auto"/>
      <w:ind w:left="540" w:right="120" w:hanging="361"/>
      <w:jc w:val="both"/>
    </w:pPr>
    <w:rPr>
      <w:rFonts w:ascii="Arial MT" w:eastAsia="Arial MT" w:hAnsi="Arial MT" w:cs="Arial MT"/>
      <w:lang w:val="pt-PT"/>
    </w:rPr>
  </w:style>
  <w:style w:type="paragraph" w:styleId="Pr-formataoHTML">
    <w:name w:val="HTML Preformatted"/>
    <w:basedOn w:val="Normal"/>
    <w:link w:val="Pr-formataoHTMLChar"/>
    <w:uiPriority w:val="99"/>
    <w:unhideWhenUsed/>
    <w:rsid w:val="00E93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E93B2F"/>
    <w:rPr>
      <w:rFonts w:ascii="Courier New" w:eastAsia="Times New Roman" w:hAnsi="Courier New" w:cs="Courier New"/>
      <w:sz w:val="20"/>
      <w:szCs w:val="20"/>
      <w:lang w:eastAsia="pt-BR"/>
    </w:rPr>
  </w:style>
  <w:style w:type="character" w:customStyle="1" w:styleId="y2iqfc">
    <w:name w:val="y2iqfc"/>
    <w:basedOn w:val="Fontepargpadro"/>
    <w:rsid w:val="00E93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477">
      <w:bodyDiv w:val="1"/>
      <w:marLeft w:val="0"/>
      <w:marRight w:val="0"/>
      <w:marTop w:val="0"/>
      <w:marBottom w:val="0"/>
      <w:divBdr>
        <w:top w:val="none" w:sz="0" w:space="0" w:color="auto"/>
        <w:left w:val="none" w:sz="0" w:space="0" w:color="auto"/>
        <w:bottom w:val="none" w:sz="0" w:space="0" w:color="auto"/>
        <w:right w:val="none" w:sz="0" w:space="0" w:color="auto"/>
      </w:divBdr>
      <w:divsChild>
        <w:div w:id="834691039">
          <w:marLeft w:val="0"/>
          <w:marRight w:val="0"/>
          <w:marTop w:val="0"/>
          <w:marBottom w:val="0"/>
          <w:divBdr>
            <w:top w:val="none" w:sz="0" w:space="0" w:color="auto"/>
            <w:left w:val="none" w:sz="0" w:space="0" w:color="auto"/>
            <w:bottom w:val="none" w:sz="0" w:space="0" w:color="auto"/>
            <w:right w:val="none" w:sz="0" w:space="0" w:color="auto"/>
          </w:divBdr>
          <w:divsChild>
            <w:div w:id="1132672492">
              <w:marLeft w:val="0"/>
              <w:marRight w:val="0"/>
              <w:marTop w:val="0"/>
              <w:marBottom w:val="0"/>
              <w:divBdr>
                <w:top w:val="none" w:sz="0" w:space="0" w:color="auto"/>
                <w:left w:val="none" w:sz="0" w:space="0" w:color="auto"/>
                <w:bottom w:val="none" w:sz="0" w:space="0" w:color="auto"/>
                <w:right w:val="none" w:sz="0" w:space="0" w:color="auto"/>
              </w:divBdr>
            </w:div>
            <w:div w:id="1510946271">
              <w:marLeft w:val="0"/>
              <w:marRight w:val="0"/>
              <w:marTop w:val="0"/>
              <w:marBottom w:val="0"/>
              <w:divBdr>
                <w:top w:val="none" w:sz="0" w:space="0" w:color="auto"/>
                <w:left w:val="none" w:sz="0" w:space="0" w:color="auto"/>
                <w:bottom w:val="none" w:sz="0" w:space="0" w:color="auto"/>
                <w:right w:val="none" w:sz="0" w:space="0" w:color="auto"/>
              </w:divBdr>
              <w:divsChild>
                <w:div w:id="56362577">
                  <w:marLeft w:val="0"/>
                  <w:marRight w:val="0"/>
                  <w:marTop w:val="0"/>
                  <w:marBottom w:val="0"/>
                  <w:divBdr>
                    <w:top w:val="none" w:sz="0" w:space="0" w:color="auto"/>
                    <w:left w:val="none" w:sz="0" w:space="0" w:color="auto"/>
                    <w:bottom w:val="none" w:sz="0" w:space="0" w:color="auto"/>
                    <w:right w:val="none" w:sz="0" w:space="0" w:color="auto"/>
                  </w:divBdr>
                  <w:divsChild>
                    <w:div w:id="7528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3297">
      <w:bodyDiv w:val="1"/>
      <w:marLeft w:val="0"/>
      <w:marRight w:val="0"/>
      <w:marTop w:val="0"/>
      <w:marBottom w:val="0"/>
      <w:divBdr>
        <w:top w:val="none" w:sz="0" w:space="0" w:color="auto"/>
        <w:left w:val="none" w:sz="0" w:space="0" w:color="auto"/>
        <w:bottom w:val="none" w:sz="0" w:space="0" w:color="auto"/>
        <w:right w:val="none" w:sz="0" w:space="0" w:color="auto"/>
      </w:divBdr>
    </w:div>
    <w:div w:id="17584810">
      <w:bodyDiv w:val="1"/>
      <w:marLeft w:val="0"/>
      <w:marRight w:val="0"/>
      <w:marTop w:val="0"/>
      <w:marBottom w:val="0"/>
      <w:divBdr>
        <w:top w:val="none" w:sz="0" w:space="0" w:color="auto"/>
        <w:left w:val="none" w:sz="0" w:space="0" w:color="auto"/>
        <w:bottom w:val="none" w:sz="0" w:space="0" w:color="auto"/>
        <w:right w:val="none" w:sz="0" w:space="0" w:color="auto"/>
      </w:divBdr>
    </w:div>
    <w:div w:id="49811867">
      <w:bodyDiv w:val="1"/>
      <w:marLeft w:val="0"/>
      <w:marRight w:val="0"/>
      <w:marTop w:val="0"/>
      <w:marBottom w:val="0"/>
      <w:divBdr>
        <w:top w:val="none" w:sz="0" w:space="0" w:color="auto"/>
        <w:left w:val="none" w:sz="0" w:space="0" w:color="auto"/>
        <w:bottom w:val="none" w:sz="0" w:space="0" w:color="auto"/>
        <w:right w:val="none" w:sz="0" w:space="0" w:color="auto"/>
      </w:divBdr>
    </w:div>
    <w:div w:id="174609992">
      <w:bodyDiv w:val="1"/>
      <w:marLeft w:val="0"/>
      <w:marRight w:val="0"/>
      <w:marTop w:val="0"/>
      <w:marBottom w:val="0"/>
      <w:divBdr>
        <w:top w:val="none" w:sz="0" w:space="0" w:color="auto"/>
        <w:left w:val="none" w:sz="0" w:space="0" w:color="auto"/>
        <w:bottom w:val="none" w:sz="0" w:space="0" w:color="auto"/>
        <w:right w:val="none" w:sz="0" w:space="0" w:color="auto"/>
      </w:divBdr>
    </w:div>
    <w:div w:id="198905262">
      <w:bodyDiv w:val="1"/>
      <w:marLeft w:val="0"/>
      <w:marRight w:val="0"/>
      <w:marTop w:val="0"/>
      <w:marBottom w:val="0"/>
      <w:divBdr>
        <w:top w:val="none" w:sz="0" w:space="0" w:color="auto"/>
        <w:left w:val="none" w:sz="0" w:space="0" w:color="auto"/>
        <w:bottom w:val="none" w:sz="0" w:space="0" w:color="auto"/>
        <w:right w:val="none" w:sz="0" w:space="0" w:color="auto"/>
      </w:divBdr>
    </w:div>
    <w:div w:id="283540139">
      <w:bodyDiv w:val="1"/>
      <w:marLeft w:val="0"/>
      <w:marRight w:val="0"/>
      <w:marTop w:val="0"/>
      <w:marBottom w:val="0"/>
      <w:divBdr>
        <w:top w:val="none" w:sz="0" w:space="0" w:color="auto"/>
        <w:left w:val="none" w:sz="0" w:space="0" w:color="auto"/>
        <w:bottom w:val="none" w:sz="0" w:space="0" w:color="auto"/>
        <w:right w:val="none" w:sz="0" w:space="0" w:color="auto"/>
      </w:divBdr>
      <w:divsChild>
        <w:div w:id="399593932">
          <w:marLeft w:val="0"/>
          <w:marRight w:val="0"/>
          <w:marTop w:val="0"/>
          <w:marBottom w:val="0"/>
          <w:divBdr>
            <w:top w:val="none" w:sz="0" w:space="0" w:color="auto"/>
            <w:left w:val="none" w:sz="0" w:space="0" w:color="auto"/>
            <w:bottom w:val="none" w:sz="0" w:space="0" w:color="auto"/>
            <w:right w:val="none" w:sz="0" w:space="0" w:color="auto"/>
          </w:divBdr>
          <w:divsChild>
            <w:div w:id="1509757373">
              <w:marLeft w:val="0"/>
              <w:marRight w:val="0"/>
              <w:marTop w:val="0"/>
              <w:marBottom w:val="0"/>
              <w:divBdr>
                <w:top w:val="none" w:sz="0" w:space="0" w:color="auto"/>
                <w:left w:val="none" w:sz="0" w:space="0" w:color="auto"/>
                <w:bottom w:val="none" w:sz="0" w:space="0" w:color="auto"/>
                <w:right w:val="none" w:sz="0" w:space="0" w:color="auto"/>
              </w:divBdr>
              <w:divsChild>
                <w:div w:id="165295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849891">
      <w:bodyDiv w:val="1"/>
      <w:marLeft w:val="0"/>
      <w:marRight w:val="0"/>
      <w:marTop w:val="0"/>
      <w:marBottom w:val="0"/>
      <w:divBdr>
        <w:top w:val="none" w:sz="0" w:space="0" w:color="auto"/>
        <w:left w:val="none" w:sz="0" w:space="0" w:color="auto"/>
        <w:bottom w:val="none" w:sz="0" w:space="0" w:color="auto"/>
        <w:right w:val="none" w:sz="0" w:space="0" w:color="auto"/>
      </w:divBdr>
    </w:div>
    <w:div w:id="325669414">
      <w:bodyDiv w:val="1"/>
      <w:marLeft w:val="0"/>
      <w:marRight w:val="0"/>
      <w:marTop w:val="0"/>
      <w:marBottom w:val="0"/>
      <w:divBdr>
        <w:top w:val="none" w:sz="0" w:space="0" w:color="auto"/>
        <w:left w:val="none" w:sz="0" w:space="0" w:color="auto"/>
        <w:bottom w:val="none" w:sz="0" w:space="0" w:color="auto"/>
        <w:right w:val="none" w:sz="0" w:space="0" w:color="auto"/>
      </w:divBdr>
      <w:divsChild>
        <w:div w:id="1250886950">
          <w:marLeft w:val="0"/>
          <w:marRight w:val="0"/>
          <w:marTop w:val="0"/>
          <w:marBottom w:val="0"/>
          <w:divBdr>
            <w:top w:val="none" w:sz="0" w:space="0" w:color="auto"/>
            <w:left w:val="none" w:sz="0" w:space="0" w:color="auto"/>
            <w:bottom w:val="none" w:sz="0" w:space="0" w:color="auto"/>
            <w:right w:val="none" w:sz="0" w:space="0" w:color="auto"/>
          </w:divBdr>
          <w:divsChild>
            <w:div w:id="1623461764">
              <w:marLeft w:val="0"/>
              <w:marRight w:val="0"/>
              <w:marTop w:val="0"/>
              <w:marBottom w:val="0"/>
              <w:divBdr>
                <w:top w:val="none" w:sz="0" w:space="0" w:color="auto"/>
                <w:left w:val="none" w:sz="0" w:space="0" w:color="auto"/>
                <w:bottom w:val="none" w:sz="0" w:space="0" w:color="auto"/>
                <w:right w:val="none" w:sz="0" w:space="0" w:color="auto"/>
              </w:divBdr>
              <w:divsChild>
                <w:div w:id="173566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095396">
      <w:bodyDiv w:val="1"/>
      <w:marLeft w:val="0"/>
      <w:marRight w:val="0"/>
      <w:marTop w:val="0"/>
      <w:marBottom w:val="0"/>
      <w:divBdr>
        <w:top w:val="none" w:sz="0" w:space="0" w:color="auto"/>
        <w:left w:val="none" w:sz="0" w:space="0" w:color="auto"/>
        <w:bottom w:val="none" w:sz="0" w:space="0" w:color="auto"/>
        <w:right w:val="none" w:sz="0" w:space="0" w:color="auto"/>
      </w:divBdr>
    </w:div>
    <w:div w:id="606348119">
      <w:bodyDiv w:val="1"/>
      <w:marLeft w:val="0"/>
      <w:marRight w:val="0"/>
      <w:marTop w:val="0"/>
      <w:marBottom w:val="0"/>
      <w:divBdr>
        <w:top w:val="none" w:sz="0" w:space="0" w:color="auto"/>
        <w:left w:val="none" w:sz="0" w:space="0" w:color="auto"/>
        <w:bottom w:val="none" w:sz="0" w:space="0" w:color="auto"/>
        <w:right w:val="none" w:sz="0" w:space="0" w:color="auto"/>
      </w:divBdr>
    </w:div>
    <w:div w:id="651956664">
      <w:bodyDiv w:val="1"/>
      <w:marLeft w:val="0"/>
      <w:marRight w:val="0"/>
      <w:marTop w:val="0"/>
      <w:marBottom w:val="0"/>
      <w:divBdr>
        <w:top w:val="none" w:sz="0" w:space="0" w:color="auto"/>
        <w:left w:val="none" w:sz="0" w:space="0" w:color="auto"/>
        <w:bottom w:val="none" w:sz="0" w:space="0" w:color="auto"/>
        <w:right w:val="none" w:sz="0" w:space="0" w:color="auto"/>
      </w:divBdr>
    </w:div>
    <w:div w:id="704142344">
      <w:bodyDiv w:val="1"/>
      <w:marLeft w:val="0"/>
      <w:marRight w:val="0"/>
      <w:marTop w:val="0"/>
      <w:marBottom w:val="0"/>
      <w:divBdr>
        <w:top w:val="none" w:sz="0" w:space="0" w:color="auto"/>
        <w:left w:val="none" w:sz="0" w:space="0" w:color="auto"/>
        <w:bottom w:val="none" w:sz="0" w:space="0" w:color="auto"/>
        <w:right w:val="none" w:sz="0" w:space="0" w:color="auto"/>
      </w:divBdr>
      <w:divsChild>
        <w:div w:id="1600720708">
          <w:marLeft w:val="0"/>
          <w:marRight w:val="0"/>
          <w:marTop w:val="0"/>
          <w:marBottom w:val="0"/>
          <w:divBdr>
            <w:top w:val="none" w:sz="0" w:space="0" w:color="auto"/>
            <w:left w:val="none" w:sz="0" w:space="0" w:color="auto"/>
            <w:bottom w:val="none" w:sz="0" w:space="0" w:color="auto"/>
            <w:right w:val="none" w:sz="0" w:space="0" w:color="auto"/>
          </w:divBdr>
          <w:divsChild>
            <w:div w:id="1422482171">
              <w:marLeft w:val="0"/>
              <w:marRight w:val="0"/>
              <w:marTop w:val="0"/>
              <w:marBottom w:val="0"/>
              <w:divBdr>
                <w:top w:val="none" w:sz="0" w:space="0" w:color="auto"/>
                <w:left w:val="none" w:sz="0" w:space="0" w:color="auto"/>
                <w:bottom w:val="none" w:sz="0" w:space="0" w:color="auto"/>
                <w:right w:val="none" w:sz="0" w:space="0" w:color="auto"/>
              </w:divBdr>
              <w:divsChild>
                <w:div w:id="15507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5257">
      <w:bodyDiv w:val="1"/>
      <w:marLeft w:val="0"/>
      <w:marRight w:val="0"/>
      <w:marTop w:val="0"/>
      <w:marBottom w:val="0"/>
      <w:divBdr>
        <w:top w:val="none" w:sz="0" w:space="0" w:color="auto"/>
        <w:left w:val="none" w:sz="0" w:space="0" w:color="auto"/>
        <w:bottom w:val="none" w:sz="0" w:space="0" w:color="auto"/>
        <w:right w:val="none" w:sz="0" w:space="0" w:color="auto"/>
      </w:divBdr>
    </w:div>
    <w:div w:id="829292940">
      <w:bodyDiv w:val="1"/>
      <w:marLeft w:val="0"/>
      <w:marRight w:val="0"/>
      <w:marTop w:val="0"/>
      <w:marBottom w:val="0"/>
      <w:divBdr>
        <w:top w:val="none" w:sz="0" w:space="0" w:color="auto"/>
        <w:left w:val="none" w:sz="0" w:space="0" w:color="auto"/>
        <w:bottom w:val="none" w:sz="0" w:space="0" w:color="auto"/>
        <w:right w:val="none" w:sz="0" w:space="0" w:color="auto"/>
      </w:divBdr>
    </w:div>
    <w:div w:id="979044301">
      <w:bodyDiv w:val="1"/>
      <w:marLeft w:val="0"/>
      <w:marRight w:val="0"/>
      <w:marTop w:val="0"/>
      <w:marBottom w:val="0"/>
      <w:divBdr>
        <w:top w:val="none" w:sz="0" w:space="0" w:color="auto"/>
        <w:left w:val="none" w:sz="0" w:space="0" w:color="auto"/>
        <w:bottom w:val="none" w:sz="0" w:space="0" w:color="auto"/>
        <w:right w:val="none" w:sz="0" w:space="0" w:color="auto"/>
      </w:divBdr>
      <w:divsChild>
        <w:div w:id="2070223642">
          <w:marLeft w:val="0"/>
          <w:marRight w:val="0"/>
          <w:marTop w:val="0"/>
          <w:marBottom w:val="0"/>
          <w:divBdr>
            <w:top w:val="none" w:sz="0" w:space="0" w:color="auto"/>
            <w:left w:val="none" w:sz="0" w:space="0" w:color="auto"/>
            <w:bottom w:val="none" w:sz="0" w:space="0" w:color="auto"/>
            <w:right w:val="none" w:sz="0" w:space="0" w:color="auto"/>
          </w:divBdr>
          <w:divsChild>
            <w:div w:id="289827644">
              <w:marLeft w:val="0"/>
              <w:marRight w:val="0"/>
              <w:marTop w:val="0"/>
              <w:marBottom w:val="0"/>
              <w:divBdr>
                <w:top w:val="none" w:sz="0" w:space="0" w:color="auto"/>
                <w:left w:val="none" w:sz="0" w:space="0" w:color="auto"/>
                <w:bottom w:val="none" w:sz="0" w:space="0" w:color="auto"/>
                <w:right w:val="none" w:sz="0" w:space="0" w:color="auto"/>
              </w:divBdr>
              <w:divsChild>
                <w:div w:id="7760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87456">
      <w:bodyDiv w:val="1"/>
      <w:marLeft w:val="0"/>
      <w:marRight w:val="0"/>
      <w:marTop w:val="0"/>
      <w:marBottom w:val="0"/>
      <w:divBdr>
        <w:top w:val="none" w:sz="0" w:space="0" w:color="auto"/>
        <w:left w:val="none" w:sz="0" w:space="0" w:color="auto"/>
        <w:bottom w:val="none" w:sz="0" w:space="0" w:color="auto"/>
        <w:right w:val="none" w:sz="0" w:space="0" w:color="auto"/>
      </w:divBdr>
      <w:divsChild>
        <w:div w:id="833834211">
          <w:marLeft w:val="0"/>
          <w:marRight w:val="0"/>
          <w:marTop w:val="0"/>
          <w:marBottom w:val="0"/>
          <w:divBdr>
            <w:top w:val="none" w:sz="0" w:space="0" w:color="auto"/>
            <w:left w:val="none" w:sz="0" w:space="0" w:color="auto"/>
            <w:bottom w:val="none" w:sz="0" w:space="0" w:color="auto"/>
            <w:right w:val="none" w:sz="0" w:space="0" w:color="auto"/>
          </w:divBdr>
          <w:divsChild>
            <w:div w:id="1595747259">
              <w:marLeft w:val="0"/>
              <w:marRight w:val="0"/>
              <w:marTop w:val="0"/>
              <w:marBottom w:val="0"/>
              <w:divBdr>
                <w:top w:val="none" w:sz="0" w:space="0" w:color="auto"/>
                <w:left w:val="none" w:sz="0" w:space="0" w:color="auto"/>
                <w:bottom w:val="none" w:sz="0" w:space="0" w:color="auto"/>
                <w:right w:val="none" w:sz="0" w:space="0" w:color="auto"/>
              </w:divBdr>
              <w:divsChild>
                <w:div w:id="77162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21183">
      <w:bodyDiv w:val="1"/>
      <w:marLeft w:val="0"/>
      <w:marRight w:val="0"/>
      <w:marTop w:val="0"/>
      <w:marBottom w:val="0"/>
      <w:divBdr>
        <w:top w:val="none" w:sz="0" w:space="0" w:color="auto"/>
        <w:left w:val="none" w:sz="0" w:space="0" w:color="auto"/>
        <w:bottom w:val="none" w:sz="0" w:space="0" w:color="auto"/>
        <w:right w:val="none" w:sz="0" w:space="0" w:color="auto"/>
      </w:divBdr>
    </w:div>
    <w:div w:id="1200775629">
      <w:bodyDiv w:val="1"/>
      <w:marLeft w:val="0"/>
      <w:marRight w:val="0"/>
      <w:marTop w:val="0"/>
      <w:marBottom w:val="0"/>
      <w:divBdr>
        <w:top w:val="none" w:sz="0" w:space="0" w:color="auto"/>
        <w:left w:val="none" w:sz="0" w:space="0" w:color="auto"/>
        <w:bottom w:val="none" w:sz="0" w:space="0" w:color="auto"/>
        <w:right w:val="none" w:sz="0" w:space="0" w:color="auto"/>
      </w:divBdr>
    </w:div>
    <w:div w:id="1372537452">
      <w:bodyDiv w:val="1"/>
      <w:marLeft w:val="0"/>
      <w:marRight w:val="0"/>
      <w:marTop w:val="0"/>
      <w:marBottom w:val="0"/>
      <w:divBdr>
        <w:top w:val="none" w:sz="0" w:space="0" w:color="auto"/>
        <w:left w:val="none" w:sz="0" w:space="0" w:color="auto"/>
        <w:bottom w:val="none" w:sz="0" w:space="0" w:color="auto"/>
        <w:right w:val="none" w:sz="0" w:space="0" w:color="auto"/>
      </w:divBdr>
    </w:div>
    <w:div w:id="1381972668">
      <w:bodyDiv w:val="1"/>
      <w:marLeft w:val="0"/>
      <w:marRight w:val="0"/>
      <w:marTop w:val="0"/>
      <w:marBottom w:val="0"/>
      <w:divBdr>
        <w:top w:val="none" w:sz="0" w:space="0" w:color="auto"/>
        <w:left w:val="none" w:sz="0" w:space="0" w:color="auto"/>
        <w:bottom w:val="none" w:sz="0" w:space="0" w:color="auto"/>
        <w:right w:val="none" w:sz="0" w:space="0" w:color="auto"/>
      </w:divBdr>
    </w:div>
    <w:div w:id="1438019711">
      <w:bodyDiv w:val="1"/>
      <w:marLeft w:val="0"/>
      <w:marRight w:val="0"/>
      <w:marTop w:val="0"/>
      <w:marBottom w:val="0"/>
      <w:divBdr>
        <w:top w:val="none" w:sz="0" w:space="0" w:color="auto"/>
        <w:left w:val="none" w:sz="0" w:space="0" w:color="auto"/>
        <w:bottom w:val="none" w:sz="0" w:space="0" w:color="auto"/>
        <w:right w:val="none" w:sz="0" w:space="0" w:color="auto"/>
      </w:divBdr>
    </w:div>
    <w:div w:id="1575776519">
      <w:bodyDiv w:val="1"/>
      <w:marLeft w:val="0"/>
      <w:marRight w:val="0"/>
      <w:marTop w:val="0"/>
      <w:marBottom w:val="0"/>
      <w:divBdr>
        <w:top w:val="none" w:sz="0" w:space="0" w:color="auto"/>
        <w:left w:val="none" w:sz="0" w:space="0" w:color="auto"/>
        <w:bottom w:val="none" w:sz="0" w:space="0" w:color="auto"/>
        <w:right w:val="none" w:sz="0" w:space="0" w:color="auto"/>
      </w:divBdr>
    </w:div>
    <w:div w:id="1616449779">
      <w:bodyDiv w:val="1"/>
      <w:marLeft w:val="0"/>
      <w:marRight w:val="0"/>
      <w:marTop w:val="0"/>
      <w:marBottom w:val="0"/>
      <w:divBdr>
        <w:top w:val="none" w:sz="0" w:space="0" w:color="auto"/>
        <w:left w:val="none" w:sz="0" w:space="0" w:color="auto"/>
        <w:bottom w:val="none" w:sz="0" w:space="0" w:color="auto"/>
        <w:right w:val="none" w:sz="0" w:space="0" w:color="auto"/>
      </w:divBdr>
      <w:divsChild>
        <w:div w:id="179901173">
          <w:marLeft w:val="0"/>
          <w:marRight w:val="0"/>
          <w:marTop w:val="0"/>
          <w:marBottom w:val="0"/>
          <w:divBdr>
            <w:top w:val="none" w:sz="0" w:space="0" w:color="auto"/>
            <w:left w:val="none" w:sz="0" w:space="0" w:color="auto"/>
            <w:bottom w:val="none" w:sz="0" w:space="0" w:color="auto"/>
            <w:right w:val="none" w:sz="0" w:space="0" w:color="auto"/>
          </w:divBdr>
          <w:divsChild>
            <w:div w:id="2098359036">
              <w:marLeft w:val="0"/>
              <w:marRight w:val="0"/>
              <w:marTop w:val="0"/>
              <w:marBottom w:val="0"/>
              <w:divBdr>
                <w:top w:val="none" w:sz="0" w:space="0" w:color="auto"/>
                <w:left w:val="none" w:sz="0" w:space="0" w:color="auto"/>
                <w:bottom w:val="none" w:sz="0" w:space="0" w:color="auto"/>
                <w:right w:val="none" w:sz="0" w:space="0" w:color="auto"/>
              </w:divBdr>
            </w:div>
            <w:div w:id="189303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08286">
      <w:bodyDiv w:val="1"/>
      <w:marLeft w:val="0"/>
      <w:marRight w:val="0"/>
      <w:marTop w:val="0"/>
      <w:marBottom w:val="0"/>
      <w:divBdr>
        <w:top w:val="none" w:sz="0" w:space="0" w:color="auto"/>
        <w:left w:val="none" w:sz="0" w:space="0" w:color="auto"/>
        <w:bottom w:val="none" w:sz="0" w:space="0" w:color="auto"/>
        <w:right w:val="none" w:sz="0" w:space="0" w:color="auto"/>
      </w:divBdr>
      <w:divsChild>
        <w:div w:id="468137330">
          <w:marLeft w:val="0"/>
          <w:marRight w:val="0"/>
          <w:marTop w:val="0"/>
          <w:marBottom w:val="0"/>
          <w:divBdr>
            <w:top w:val="none" w:sz="0" w:space="0" w:color="auto"/>
            <w:left w:val="none" w:sz="0" w:space="0" w:color="auto"/>
            <w:bottom w:val="none" w:sz="0" w:space="0" w:color="auto"/>
            <w:right w:val="none" w:sz="0" w:space="0" w:color="auto"/>
          </w:divBdr>
          <w:divsChild>
            <w:div w:id="579828852">
              <w:marLeft w:val="0"/>
              <w:marRight w:val="0"/>
              <w:marTop w:val="0"/>
              <w:marBottom w:val="0"/>
              <w:divBdr>
                <w:top w:val="none" w:sz="0" w:space="0" w:color="auto"/>
                <w:left w:val="none" w:sz="0" w:space="0" w:color="auto"/>
                <w:bottom w:val="none" w:sz="0" w:space="0" w:color="auto"/>
                <w:right w:val="none" w:sz="0" w:space="0" w:color="auto"/>
              </w:divBdr>
              <w:divsChild>
                <w:div w:id="1512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966991">
      <w:bodyDiv w:val="1"/>
      <w:marLeft w:val="0"/>
      <w:marRight w:val="0"/>
      <w:marTop w:val="0"/>
      <w:marBottom w:val="0"/>
      <w:divBdr>
        <w:top w:val="none" w:sz="0" w:space="0" w:color="auto"/>
        <w:left w:val="none" w:sz="0" w:space="0" w:color="auto"/>
        <w:bottom w:val="none" w:sz="0" w:space="0" w:color="auto"/>
        <w:right w:val="none" w:sz="0" w:space="0" w:color="auto"/>
      </w:divBdr>
      <w:divsChild>
        <w:div w:id="495615785">
          <w:marLeft w:val="0"/>
          <w:marRight w:val="0"/>
          <w:marTop w:val="0"/>
          <w:marBottom w:val="0"/>
          <w:divBdr>
            <w:top w:val="none" w:sz="0" w:space="0" w:color="auto"/>
            <w:left w:val="none" w:sz="0" w:space="0" w:color="auto"/>
            <w:bottom w:val="none" w:sz="0" w:space="0" w:color="auto"/>
            <w:right w:val="none" w:sz="0" w:space="0" w:color="auto"/>
          </w:divBdr>
        </w:div>
        <w:div w:id="2098746480">
          <w:marLeft w:val="0"/>
          <w:marRight w:val="0"/>
          <w:marTop w:val="0"/>
          <w:marBottom w:val="0"/>
          <w:divBdr>
            <w:top w:val="none" w:sz="0" w:space="0" w:color="auto"/>
            <w:left w:val="none" w:sz="0" w:space="0" w:color="auto"/>
            <w:bottom w:val="none" w:sz="0" w:space="0" w:color="auto"/>
            <w:right w:val="none" w:sz="0" w:space="0" w:color="auto"/>
          </w:divBdr>
        </w:div>
        <w:div w:id="2091729997">
          <w:marLeft w:val="0"/>
          <w:marRight w:val="0"/>
          <w:marTop w:val="0"/>
          <w:marBottom w:val="0"/>
          <w:divBdr>
            <w:top w:val="none" w:sz="0" w:space="0" w:color="auto"/>
            <w:left w:val="none" w:sz="0" w:space="0" w:color="auto"/>
            <w:bottom w:val="none" w:sz="0" w:space="0" w:color="auto"/>
            <w:right w:val="none" w:sz="0" w:space="0" w:color="auto"/>
          </w:divBdr>
        </w:div>
      </w:divsChild>
    </w:div>
    <w:div w:id="1783183735">
      <w:bodyDiv w:val="1"/>
      <w:marLeft w:val="0"/>
      <w:marRight w:val="0"/>
      <w:marTop w:val="0"/>
      <w:marBottom w:val="0"/>
      <w:divBdr>
        <w:top w:val="none" w:sz="0" w:space="0" w:color="auto"/>
        <w:left w:val="none" w:sz="0" w:space="0" w:color="auto"/>
        <w:bottom w:val="none" w:sz="0" w:space="0" w:color="auto"/>
        <w:right w:val="none" w:sz="0" w:space="0" w:color="auto"/>
      </w:divBdr>
    </w:div>
    <w:div w:id="1790276696">
      <w:bodyDiv w:val="1"/>
      <w:marLeft w:val="0"/>
      <w:marRight w:val="0"/>
      <w:marTop w:val="0"/>
      <w:marBottom w:val="0"/>
      <w:divBdr>
        <w:top w:val="none" w:sz="0" w:space="0" w:color="auto"/>
        <w:left w:val="none" w:sz="0" w:space="0" w:color="auto"/>
        <w:bottom w:val="none" w:sz="0" w:space="0" w:color="auto"/>
        <w:right w:val="none" w:sz="0" w:space="0" w:color="auto"/>
      </w:divBdr>
      <w:divsChild>
        <w:div w:id="922110500">
          <w:marLeft w:val="0"/>
          <w:marRight w:val="0"/>
          <w:marTop w:val="0"/>
          <w:marBottom w:val="0"/>
          <w:divBdr>
            <w:top w:val="none" w:sz="0" w:space="0" w:color="auto"/>
            <w:left w:val="none" w:sz="0" w:space="0" w:color="auto"/>
            <w:bottom w:val="none" w:sz="0" w:space="0" w:color="auto"/>
            <w:right w:val="none" w:sz="0" w:space="0" w:color="auto"/>
          </w:divBdr>
          <w:divsChild>
            <w:div w:id="2080710766">
              <w:marLeft w:val="0"/>
              <w:marRight w:val="0"/>
              <w:marTop w:val="0"/>
              <w:marBottom w:val="0"/>
              <w:divBdr>
                <w:top w:val="none" w:sz="0" w:space="0" w:color="auto"/>
                <w:left w:val="none" w:sz="0" w:space="0" w:color="auto"/>
                <w:bottom w:val="none" w:sz="0" w:space="0" w:color="auto"/>
                <w:right w:val="none" w:sz="0" w:space="0" w:color="auto"/>
              </w:divBdr>
              <w:divsChild>
                <w:div w:id="131926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07670">
      <w:bodyDiv w:val="1"/>
      <w:marLeft w:val="0"/>
      <w:marRight w:val="0"/>
      <w:marTop w:val="0"/>
      <w:marBottom w:val="0"/>
      <w:divBdr>
        <w:top w:val="none" w:sz="0" w:space="0" w:color="auto"/>
        <w:left w:val="none" w:sz="0" w:space="0" w:color="auto"/>
        <w:bottom w:val="none" w:sz="0" w:space="0" w:color="auto"/>
        <w:right w:val="none" w:sz="0" w:space="0" w:color="auto"/>
      </w:divBdr>
    </w:div>
    <w:div w:id="1841575723">
      <w:bodyDiv w:val="1"/>
      <w:marLeft w:val="0"/>
      <w:marRight w:val="0"/>
      <w:marTop w:val="0"/>
      <w:marBottom w:val="0"/>
      <w:divBdr>
        <w:top w:val="none" w:sz="0" w:space="0" w:color="auto"/>
        <w:left w:val="none" w:sz="0" w:space="0" w:color="auto"/>
        <w:bottom w:val="none" w:sz="0" w:space="0" w:color="auto"/>
        <w:right w:val="none" w:sz="0" w:space="0" w:color="auto"/>
      </w:divBdr>
    </w:div>
    <w:div w:id="1904945047">
      <w:bodyDiv w:val="1"/>
      <w:marLeft w:val="0"/>
      <w:marRight w:val="0"/>
      <w:marTop w:val="0"/>
      <w:marBottom w:val="0"/>
      <w:divBdr>
        <w:top w:val="none" w:sz="0" w:space="0" w:color="auto"/>
        <w:left w:val="none" w:sz="0" w:space="0" w:color="auto"/>
        <w:bottom w:val="none" w:sz="0" w:space="0" w:color="auto"/>
        <w:right w:val="none" w:sz="0" w:space="0" w:color="auto"/>
      </w:divBdr>
    </w:div>
    <w:div w:id="1998262514">
      <w:bodyDiv w:val="1"/>
      <w:marLeft w:val="0"/>
      <w:marRight w:val="0"/>
      <w:marTop w:val="0"/>
      <w:marBottom w:val="0"/>
      <w:divBdr>
        <w:top w:val="none" w:sz="0" w:space="0" w:color="auto"/>
        <w:left w:val="none" w:sz="0" w:space="0" w:color="auto"/>
        <w:bottom w:val="none" w:sz="0" w:space="0" w:color="auto"/>
        <w:right w:val="none" w:sz="0" w:space="0" w:color="auto"/>
      </w:divBdr>
    </w:div>
    <w:div w:id="2047827852">
      <w:bodyDiv w:val="1"/>
      <w:marLeft w:val="0"/>
      <w:marRight w:val="0"/>
      <w:marTop w:val="0"/>
      <w:marBottom w:val="0"/>
      <w:divBdr>
        <w:top w:val="none" w:sz="0" w:space="0" w:color="auto"/>
        <w:left w:val="none" w:sz="0" w:space="0" w:color="auto"/>
        <w:bottom w:val="none" w:sz="0" w:space="0" w:color="auto"/>
        <w:right w:val="none" w:sz="0" w:space="0" w:color="auto"/>
      </w:divBdr>
    </w:div>
    <w:div w:id="213910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4282</Words>
  <Characters>25264</Characters>
  <Application>Microsoft Office Word</Application>
  <DocSecurity>0</DocSecurity>
  <Lines>601</Lines>
  <Paragraphs>276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SOUSA</dc:creator>
  <cp:keywords/>
  <dc:description/>
  <cp:lastModifiedBy>Franklin Nascimento</cp:lastModifiedBy>
  <cp:revision>3</cp:revision>
  <dcterms:created xsi:type="dcterms:W3CDTF">2024-06-27T01:06:00Z</dcterms:created>
  <dcterms:modified xsi:type="dcterms:W3CDTF">2024-06-27T01:12:00Z</dcterms:modified>
</cp:coreProperties>
</file>