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90" w:lineRule="auto"/>
        <w:ind w:firstLine="113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-64132</wp:posOffset>
                </wp:positionV>
                <wp:extent cx="5901690" cy="57975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5150" y="3490100"/>
                          <a:ext cx="5901690" cy="579755"/>
                          <a:chOff x="2395150" y="3490100"/>
                          <a:chExt cx="5901700" cy="579800"/>
                        </a:xfrm>
                      </wpg:grpSpPr>
                      <wpg:grpSp>
                        <wpg:cNvGrpSpPr/>
                        <wpg:grpSpPr>
                          <a:xfrm>
                            <a:off x="2395155" y="3490123"/>
                            <a:ext cx="5901690" cy="579755"/>
                            <a:chOff x="2395150" y="3490100"/>
                            <a:chExt cx="5901700" cy="5798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95150" y="3490100"/>
                              <a:ext cx="5901700" cy="5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95155" y="3490123"/>
                              <a:ext cx="5901690" cy="579755"/>
                              <a:chOff x="0" y="0"/>
                              <a:chExt cx="5901690" cy="579755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5901675" cy="57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Logotipo, nome da empresa&#10;&#10;O conteúdo gerado por IA pode estar incorreto." id="15" name="Shape 15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32540" l="0" r="0" t="28439"/>
                              <a:stretch/>
                            </pic:blipFill>
                            <pic:spPr>
                              <a:xfrm>
                                <a:off x="2228850" y="0"/>
                                <a:ext cx="1583690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Logotipo&#10;&#10;O conteúdo gerado por IA pode estar incorreto." id="16" name="Shape 1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533900" y="76200"/>
                                <a:ext cx="1367790" cy="503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Logotipo&#10;&#10;O conteúdo gerado por IA pode estar incorreto." id="17" name="Shape 17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85725"/>
                                <a:ext cx="158369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-64132</wp:posOffset>
                </wp:positionV>
                <wp:extent cx="5901690" cy="57975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69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spacing w:before="90" w:lineRule="auto"/>
        <w:ind w:firstLine="4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CHAMADA INTERNA 04/2026 – PROPESP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CHAMADA PÚBLICA MCTI/FINEP/FNDCT CADEIAS SOCIOPRODUTIVAS DA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AGRICULTURA FAMILIAR E SISTEMAS AGROALIMENTARES SUSTENTÁVEIS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ANEXO 4 – ORIENTAÇÕES PARA APRESENTAÇÃO DE PROJETO RESUMIDO DE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OBRAS / SERVIÇOS DE ENGENHARIA DE PEQUENO PORTE</w:t>
      </w:r>
    </w:p>
    <w:p w:rsidR="00000000" w:rsidDel="00000000" w:rsidP="00000000" w:rsidRDefault="00000000" w:rsidRPr="00000000" w14:paraId="0000000A">
      <w:pPr>
        <w:spacing w:before="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6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8"/>
        <w:gridCol w:w="6948"/>
        <w:tblGridChange w:id="0">
          <w:tblGrid>
            <w:gridCol w:w="1858"/>
            <w:gridCol w:w="6948"/>
          </w:tblGrid>
        </w:tblGridChange>
      </w:tblGrid>
      <w:tr>
        <w:trPr>
          <w:cantSplit w:val="0"/>
          <w:trHeight w:val="72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3" w:lineRule="auto"/>
              <w:ind w:left="14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Documentos a serem enviados para Projeto Resumido</w:t>
            </w:r>
          </w:p>
        </w:tc>
      </w:tr>
      <w:tr>
        <w:trPr>
          <w:cantSplit w:val="0"/>
          <w:trHeight w:val="1398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Declarações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Declaração de obras/serviços de pequeno porte e sem complexidade técnica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Anexo 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3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Planta Baixa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3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Deverá ser enviada a planta baixa destacando, quando aplicável, o local que sofrerá a intervenção.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Para serviços, a apresentação de planta baixa pode ser dispensada, mediante justificativa.</w:t>
            </w:r>
          </w:p>
        </w:tc>
      </w:tr>
      <w:tr>
        <w:trPr>
          <w:cantSplit w:val="0"/>
          <w:trHeight w:val="191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3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3" w:right="329" w:hanging="12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Orçamento Sintético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1" w:right="72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orçamento apresentado deverá estar expresso em planilhas de custos e serviços, com a data de sua elaboração.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1"/>
              </w:tabs>
              <w:spacing w:before="20" w:lineRule="auto"/>
              <w:ind w:left="851" w:right="73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valor total previsto para o item de obra deverá ser compatível (igual ou menor) ao valor total apoiado pela Finep.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1"/>
              </w:tabs>
              <w:spacing w:before="19" w:lineRule="auto"/>
              <w:ind w:left="851" w:right="7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Caso o valor orçado exceda o apoiado, deverá ser apresentada a declaração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Anexo B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em que é assumida obrigação de aporte dos recursos adicionais necessários à execução do item.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="246" w:lineRule="auto"/>
              <w:ind w:left="292" w:right="329" w:firstLine="11.00000000000001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Cronograma de Execução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2" w:lineRule="auto"/>
              <w:ind w:left="13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cronograma de execução deverá deixar claro o prazo de execução do item de obra.</w:t>
            </w:r>
          </w:p>
        </w:tc>
      </w:tr>
    </w:tbl>
    <w:p w:rsidR="00000000" w:rsidDel="00000000" w:rsidP="00000000" w:rsidRDefault="00000000" w:rsidRPr="00000000" w14:paraId="00000020">
      <w:pPr>
        <w:spacing w:before="253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709" w:hanging="578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Orientações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54" w:line="278.00000000000006" w:lineRule="auto"/>
        <w:ind w:left="131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os documentos apontados na tabela anterior deverão estar em meio eletrônico no formato PDF e conter:</w:t>
      </w:r>
    </w:p>
    <w:p w:rsidR="00000000" w:rsidDel="00000000" w:rsidP="00000000" w:rsidRDefault="00000000" w:rsidRPr="00000000" w14:paraId="00000023">
      <w:pPr>
        <w:spacing w:before="116" w:line="276" w:lineRule="auto"/>
        <w:ind w:left="710" w:right="505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(i)  nome do item de obra: título (descrição compatível com o item de obra da relação de itens do Plano de Trabalho)</w:t>
      </w:r>
    </w:p>
    <w:p w:rsidR="00000000" w:rsidDel="00000000" w:rsidP="00000000" w:rsidRDefault="00000000" w:rsidRPr="00000000" w14:paraId="00000024">
      <w:pPr>
        <w:spacing w:before="119" w:line="276" w:lineRule="auto"/>
        <w:ind w:left="143" w:right="5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seja solicitada mais de uma obra/serviços de engenharia de pequeno porte e sem complexidade técnica na proposta, deverá ser enviado um projeto resumido para cada uma delas.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50" w:w="11900" w:orient="portrait"/>
          <w:pgMar w:bottom="1360" w:top="0" w:left="1275" w:right="1133" w:header="709" w:footer="387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quanto à Planta Baixa: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53" w:line="276" w:lineRule="auto"/>
        <w:ind w:left="131" w:right="5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planta baixa deverá deixar claro o local que sofrerá a intervenção com as devidas observações.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quanto ao Orçamento: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53" w:line="278.00000000000006" w:lineRule="auto"/>
        <w:ind w:left="131" w:right="50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valor do orçamento sintético deverá ser compatível com o valor solicitado para o item de obra na proposta.</w:t>
      </w:r>
    </w:p>
    <w:p w:rsidR="00000000" w:rsidDel="00000000" w:rsidP="00000000" w:rsidRDefault="00000000" w:rsidRPr="00000000" w14:paraId="0000002E">
      <w:pPr>
        <w:spacing w:before="116" w:line="276" w:lineRule="auto"/>
        <w:ind w:left="143" w:right="5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valor do item de obra está limitado a R$ 376.353,48 (trezentos e setenta e seis mil, trezentos e cinquenta e três reais e quarenta e oito centavos), conforme art. 75, inciso IV, alínea c, da Lei nº 14.133/2021 (atualizado pelo Decreto nº 12.343/2024).</w:t>
      </w:r>
    </w:p>
    <w:p w:rsidR="00000000" w:rsidDel="00000000" w:rsidP="00000000" w:rsidRDefault="00000000" w:rsidRPr="00000000" w14:paraId="0000002F">
      <w:pPr>
        <w:spacing w:before="121" w:line="276" w:lineRule="auto"/>
        <w:ind w:left="143" w:right="50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data da elaboração do orçamento deverá ter, no máximo, 06 (seis) meses de defasagem em relação à data de submissão da proposta à Finep.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acerca das Declarações: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53" w:line="276" w:lineRule="auto"/>
        <w:ind w:left="143" w:right="50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declaração de obras/serviços de pequeno porte e sem complexidade técnica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A</w:t>
      </w:r>
      <w:r w:rsidDel="00000000" w:rsidR="00000000" w:rsidRPr="00000000">
        <w:rPr>
          <w:rFonts w:ascii="Arial" w:cs="Arial" w:eastAsia="Arial" w:hAnsi="Arial"/>
          <w:rtl w:val="0"/>
        </w:rPr>
        <w:t xml:space="preserve">) deverá ser preenchida e assinada pelo responsável pelo Projeto Resumido, em conjunto com os dirigentes máximos das instituições convenente e executora.</w:t>
      </w:r>
    </w:p>
    <w:p w:rsidR="00000000" w:rsidDel="00000000" w:rsidP="00000000" w:rsidRDefault="00000000" w:rsidRPr="00000000" w14:paraId="00000034">
      <w:pPr>
        <w:spacing w:before="121" w:line="276" w:lineRule="auto"/>
        <w:ind w:left="710" w:right="509" w:hanging="567"/>
        <w:jc w:val="both"/>
        <w:rPr>
          <w:rFonts w:ascii="Arial" w:cs="Arial" w:eastAsia="Arial" w:hAnsi="Arial"/>
        </w:rPr>
        <w:sectPr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(i) Deverá deixar claro qual será o serviço/reforma/adaptação e o local onde será realizado.</w:t>
      </w:r>
    </w:p>
    <w:p w:rsidR="00000000" w:rsidDel="00000000" w:rsidP="00000000" w:rsidRDefault="00000000" w:rsidRPr="00000000" w14:paraId="00000035">
      <w:pPr>
        <w:pStyle w:val="Heading2"/>
        <w:ind w:right="19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ind w:right="19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A - MODELO DE DECLARAÇÃO DE OBRAS/SERVIÇOS DE ENGENHARIA DE PEQUENO PORTE E SEM COMPLEXIDADE TÉCNICA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Referência Finep: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CHAMADA PÚBLICA MCTI/FINEP/FNDCT CADEIAS SOCIOPRODUTIVAS DA AGRICULTURA FAMILIAR E SISTEMAS AGROALIMENTARES SUSTENTÁVEIS PARA ICTS 2026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2" w:lineRule="auto"/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Título da Obra: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[compatível com o item de obra constante da Relação de Itens]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Contratante/Solicitante: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[informar nome do Convenente ou Executora ou 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110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Os signatários declaram que o item de obra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[informar o título da obra]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ser executado no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[endereço: logradouro número, nome da unidade da instituição, número da sala, bairro, município, estado]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é de pequeno porte, isolado e sem complexidade técnica de gerenciamento e execução, conforme disposto no inciso II do art. 5 da Resolução nº361/91 do CONFEA, está voltado à pesquisa e desenvolvimento e se enquadra nos casos previstos no art. 75, inciso IV, alínea c, da Lei nº 14.133/2021, e está dispensado de qualquer averbação ou registro na Matrícula do imóvel em questão junto ao Cartório de Registro Público de Imóveis competente.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110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Declaram que o item de obra é caracterizado por: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[informar, detalhadamente, os serviços/reformas/adaptações a serem realizados, dimensionamentos globais etc.]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estando compatível com o Projeto Resumido apresentado.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118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Ao responsável técnico do Projeto Resumido, signatário desta Declaração, caberá inteira responsabilidade pelas informações contidas nos documentos que integram o Projeto Resumido da obra, a saber: Planta baixa, orçamento resumido e cronograma de execução.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120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Declaram ainda estar cientes das sanções que poderão ser impostas, de acordo com o art. 299 do Código Penal, na hipótese de falsidade da presente declaração.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0"/>
          <w:tab w:val="left" w:leader="none" w:pos="3985"/>
        </w:tabs>
        <w:spacing w:before="1" w:lineRule="auto"/>
        <w:ind w:left="995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[Local],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8" w:firstLine="0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1199007</wp:posOffset>
                </wp:positionH>
                <wp:positionV relativeFrom="paragraph">
                  <wp:posOffset>136013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8630" y="3779365"/>
                          <a:ext cx="3634740" cy="1270"/>
                        </a:xfrm>
                        <a:custGeom>
                          <a:rect b="b" l="l" r="r" t="t"/>
                          <a:pathLst>
                            <a:path extrusionOk="0" h="120000" w="3634740">
                              <a:moveTo>
                                <a:pt x="0" y="0"/>
                              </a:moveTo>
                              <a:lnTo>
                                <a:pt x="363471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1199007</wp:posOffset>
                </wp:positionH>
                <wp:positionV relativeFrom="paragraph">
                  <wp:posOffset>136013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before="12" w:lineRule="auto"/>
        <w:ind w:left="3091" w:right="1302" w:hanging="147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responsável técnico do Projeto Resumido] [Nº de registro no CREA ou CAU]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982"/>
        </w:tabs>
        <w:ind w:left="1941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  <w:tab/>
        <w:t xml:space="preserve">[assinatura]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                                                                                                          _____________________________________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263" w:firstLine="0"/>
        <w:rPr>
          <w:rFonts w:ascii="Arial" w:cs="Arial" w:eastAsia="Arial" w:hAnsi="Arial"/>
          <w:color w:val="000000"/>
          <w:sz w:val="2"/>
          <w:szCs w:val="2"/>
        </w:rPr>
        <w:sectPr>
          <w:footerReference r:id="rId17" w:type="default"/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2908300" cy="762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1850" y="3775225"/>
                          <a:ext cx="2908300" cy="7620"/>
                          <a:chOff x="3891850" y="3775225"/>
                          <a:chExt cx="2908300" cy="9550"/>
                        </a:xfrm>
                      </wpg:grpSpPr>
                      <wpg:grpSp>
                        <wpg:cNvGrpSpPr/>
                        <wpg:grpSpPr>
                          <a:xfrm>
                            <a:off x="3891850" y="3776190"/>
                            <a:ext cx="2908300" cy="7620"/>
                            <a:chOff x="3891850" y="3775150"/>
                            <a:chExt cx="2908300" cy="95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891850" y="3775150"/>
                              <a:ext cx="29083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91850" y="3776190"/>
                              <a:ext cx="2908300" cy="7600"/>
                              <a:chOff x="0" y="0"/>
                              <a:chExt cx="2908300" cy="76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290830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731"/>
                                <a:ext cx="2908300" cy="1270"/>
                              </a:xfrm>
                              <a:custGeom>
                                <a:rect b="b" l="l" r="r" t="t"/>
                                <a:pathLst>
                                  <a:path extrusionOk="0" h="120000" w="2908300">
                                    <a:moveTo>
                                      <a:pt x="0" y="0"/>
                                    </a:moveTo>
                                    <a:lnTo>
                                      <a:pt x="2907773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908300" cy="762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83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91" w:hanging="125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Convenente/Acordante]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25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44" w:hanging="77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Executora]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254" w:firstLine="0"/>
        <w:rPr>
          <w:rFonts w:ascii="Arial" w:cs="Arial" w:eastAsia="Arial" w:hAnsi="Arial"/>
          <w:i w:val="1"/>
          <w:iCs w:val="1"/>
          <w:sz w:val="20"/>
          <w:szCs w:val="20"/>
        </w:rPr>
        <w:sectPr>
          <w:type w:val="continuous"/>
          <w:pgSz w:h="16850" w:w="11900" w:orient="portrait"/>
          <w:pgMar w:bottom="1360" w:top="2040" w:left="1275" w:right="1133" w:header="709" w:footer="1171"/>
          <w:cols w:equalWidth="0" w:num="2">
            <w:col w:space="566" w:w="4463"/>
            <w:col w:space="0" w:w="4463"/>
          </w:cols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4171822</wp:posOffset>
                </wp:positionH>
                <wp:positionV relativeFrom="page">
                  <wp:posOffset>8333870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891850" y="3779365"/>
                          <a:ext cx="2908300" cy="1270"/>
                        </a:xfrm>
                        <a:custGeom>
                          <a:rect b="b" l="l" r="r" t="t"/>
                          <a:pathLst>
                            <a:path extrusionOk="0" h="120000" w="2908300">
                              <a:moveTo>
                                <a:pt x="0" y="0"/>
                              </a:moveTo>
                              <a:lnTo>
                                <a:pt x="29077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4171822</wp:posOffset>
                </wp:positionH>
                <wp:positionV relativeFrom="page">
                  <wp:posOffset>8333870</wp:posOffset>
                </wp:positionV>
                <wp:extent cx="1270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firstLine="0"/>
        <w:rPr>
          <w:rFonts w:ascii="Arial" w:cs="Arial" w:eastAsia="Arial" w:hAnsi="Arial"/>
          <w:color w:val="000000"/>
          <w:sz w:val="20"/>
          <w:szCs w:val="20"/>
        </w:rPr>
        <w:sectPr>
          <w:type w:val="continuous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OBS: Este documento deverá ser firmado em papel timbrado da instituição.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ind w:left="2023" w:hanging="10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B - MODELO DE DECLARAÇÃO DE ASSUNÇÃO DE OBRIGAÇÃO QUANTO AO APORTE DE RECURSOS ADICIONAIS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Referência Finep: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..../...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079" w:hanging="936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Título da Obra: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[compatível com o item constante da Relação de Itens, voltado à confecção do projeto e/ou execução de um item de obra]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Contratante/Solicitante: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[informar nome do Convenente ou Executora ou 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62"/>
        </w:tabs>
        <w:ind w:left="143" w:right="113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A(O)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[Convenente e/ou a Executora, ou a Acordante]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por seu(s) representante(s) legal(is) abaixo qualificado(s), compromete(m)-se a aportar recursos adicionais no valor de R$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necessários à integralização do orçamento apresentado à Finep, visando à completa execução da obra supracitada.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43" w:right="113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A(s) instituição(ões) compromete(m)-se também a aportar outros recursos, se necessários à finalização da obra e à plena utilização da infraestrutura de pesquisa correspondente, dentro do prazo de vigência do projeto.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ind w:left="143" w:right="116" w:firstLine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Os signatários declaram ainda estar cientes das sanções que poderão ser impostas, de acordo com o art. 299 do Código Penal, na hipótese de falsidade da presente declaração.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0"/>
          <w:tab w:val="left" w:leader="none" w:pos="3987"/>
        </w:tabs>
        <w:ind w:left="995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[Local],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6982"/>
        </w:tabs>
        <w:spacing w:before="1" w:lineRule="auto"/>
        <w:ind w:left="1941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  <w:tab/>
        <w:t xml:space="preserve">[assinatura]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4" w:lineRule="auto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263" w:firstLine="0"/>
        <w:rPr>
          <w:rFonts w:ascii="Arial" w:cs="Arial" w:eastAsia="Arial" w:hAnsi="Arial"/>
          <w:color w:val="000000"/>
          <w:sz w:val="2"/>
          <w:szCs w:val="2"/>
        </w:rPr>
        <w:sectPr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2908300" cy="762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1850" y="3775225"/>
                          <a:ext cx="2908300" cy="7620"/>
                          <a:chOff x="3891850" y="3775225"/>
                          <a:chExt cx="2908300" cy="9550"/>
                        </a:xfrm>
                      </wpg:grpSpPr>
                      <wpg:grpSp>
                        <wpg:cNvGrpSpPr/>
                        <wpg:grpSpPr>
                          <a:xfrm>
                            <a:off x="3891850" y="3776190"/>
                            <a:ext cx="2908300" cy="7620"/>
                            <a:chOff x="3891850" y="3775150"/>
                            <a:chExt cx="2908300" cy="95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891850" y="3775150"/>
                              <a:ext cx="29083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91850" y="3776190"/>
                              <a:ext cx="2908300" cy="7600"/>
                              <a:chOff x="0" y="0"/>
                              <a:chExt cx="2908300" cy="760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290830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3731"/>
                                <a:ext cx="2908300" cy="1270"/>
                              </a:xfrm>
                              <a:custGeom>
                                <a:rect b="b" l="l" r="r" t="t"/>
                                <a:pathLst>
                                  <a:path extrusionOk="0" h="120000" w="2908300">
                                    <a:moveTo>
                                      <a:pt x="0" y="0"/>
                                    </a:moveTo>
                                    <a:lnTo>
                                      <a:pt x="2907773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908300" cy="762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83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91" w:hanging="125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Convenente/Acordante]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2" w:lineRule="auto"/>
        <w:ind w:left="225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444" w:hanging="77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Executora]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2" w:lineRule="auto"/>
        <w:ind w:left="2254" w:firstLine="0"/>
        <w:rPr>
          <w:rFonts w:ascii="Arial" w:cs="Arial" w:eastAsia="Arial" w:hAnsi="Arial"/>
          <w:i w:val="1"/>
          <w:iCs w:val="1"/>
          <w:sz w:val="20"/>
          <w:szCs w:val="20"/>
        </w:rPr>
        <w:sectPr>
          <w:type w:val="continuous"/>
          <w:pgSz w:h="16850" w:w="11900" w:orient="portrait"/>
          <w:pgMar w:bottom="1360" w:top="2040" w:left="1275" w:right="1133" w:header="709" w:footer="1171"/>
          <w:cols w:equalWidth="0" w:num="2">
            <w:col w:space="566" w:w="4463"/>
            <w:col w:space="0" w:w="4463"/>
          </w:cols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4171822</wp:posOffset>
                </wp:positionH>
                <wp:positionV relativeFrom="page">
                  <wp:posOffset>6632704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891850" y="3779365"/>
                          <a:ext cx="2908300" cy="1270"/>
                        </a:xfrm>
                        <a:custGeom>
                          <a:rect b="b" l="l" r="r" t="t"/>
                          <a:pathLst>
                            <a:path extrusionOk="0" h="120000" w="2908300">
                              <a:moveTo>
                                <a:pt x="0" y="0"/>
                              </a:moveTo>
                              <a:lnTo>
                                <a:pt x="29077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4171822</wp:posOffset>
                </wp:positionH>
                <wp:positionV relativeFrom="page">
                  <wp:posOffset>6632704</wp:posOffset>
                </wp:positionV>
                <wp:extent cx="1270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OBS: Este documento deverá ser firmado em papel timbrado da instituição.</w:t>
      </w:r>
    </w:p>
    <w:sectPr>
      <w:type w:val="continuous"/>
      <w:pgSz w:h="16850" w:w="11900" w:orient="portrait"/>
      <w:pgMar w:bottom="1360" w:top="2040" w:left="1275" w:right="1133" w:header="709" w:footer="117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-4443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chamadaspropesp@uepa.br / Telefone: (91)3284-9570</w:t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51" w:hanging="360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68" w:hanging="360"/>
      </w:pPr>
      <w:rPr/>
    </w:lvl>
    <w:lvl w:ilvl="2">
      <w:start w:val="0"/>
      <w:numFmt w:val="bullet"/>
      <w:lvlText w:val="•"/>
      <w:lvlJc w:val="left"/>
      <w:pPr>
        <w:ind w:left="2076" w:hanging="360"/>
      </w:pPr>
      <w:rPr/>
    </w:lvl>
    <w:lvl w:ilvl="3">
      <w:start w:val="0"/>
      <w:numFmt w:val="bullet"/>
      <w:lvlText w:val="•"/>
      <w:lvlJc w:val="left"/>
      <w:pPr>
        <w:ind w:left="2684" w:hanging="360"/>
      </w:pPr>
      <w:rPr/>
    </w:lvl>
    <w:lvl w:ilvl="4">
      <w:start w:val="0"/>
      <w:numFmt w:val="bullet"/>
      <w:lvlText w:val="•"/>
      <w:lvlJc w:val="left"/>
      <w:pPr>
        <w:ind w:left="3293" w:hanging="360"/>
      </w:pPr>
      <w:rPr/>
    </w:lvl>
    <w:lvl w:ilvl="5">
      <w:start w:val="0"/>
      <w:numFmt w:val="bullet"/>
      <w:lvlText w:val="•"/>
      <w:lvlJc w:val="left"/>
      <w:pPr>
        <w:ind w:left="3901" w:hanging="360"/>
      </w:pPr>
      <w:rPr/>
    </w:lvl>
    <w:lvl w:ilvl="6">
      <w:start w:val="0"/>
      <w:numFmt w:val="bullet"/>
      <w:lvlText w:val="•"/>
      <w:lvlJc w:val="left"/>
      <w:pPr>
        <w:ind w:left="4509" w:hanging="360"/>
      </w:pPr>
      <w:rPr/>
    </w:lvl>
    <w:lvl w:ilvl="7">
      <w:start w:val="0"/>
      <w:numFmt w:val="bullet"/>
      <w:lvlText w:val="•"/>
      <w:lvlJc w:val="left"/>
      <w:pPr>
        <w:ind w:left="5118" w:hanging="360"/>
      </w:pPr>
      <w:rPr/>
    </w:lvl>
    <w:lvl w:ilvl="8">
      <w:start w:val="0"/>
      <w:numFmt w:val="bullet"/>
      <w:lvlText w:val="•"/>
      <w:lvlJc w:val="left"/>
      <w:pPr>
        <w:ind w:left="5726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10" w:hanging="579"/>
      </w:pPr>
      <w:rPr>
        <w:rFonts w:ascii="Tahoma" w:cs="Tahoma" w:eastAsia="Tahoma" w:hAnsi="Tahoma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597" w:hanging="579.0000000000002"/>
      </w:pPr>
      <w:rPr/>
    </w:lvl>
    <w:lvl w:ilvl="2">
      <w:start w:val="0"/>
      <w:numFmt w:val="bullet"/>
      <w:lvlText w:val="•"/>
      <w:lvlJc w:val="left"/>
      <w:pPr>
        <w:ind w:left="2474" w:hanging="579"/>
      </w:pPr>
      <w:rPr/>
    </w:lvl>
    <w:lvl w:ilvl="3">
      <w:start w:val="0"/>
      <w:numFmt w:val="bullet"/>
      <w:lvlText w:val="•"/>
      <w:lvlJc w:val="left"/>
      <w:pPr>
        <w:ind w:left="3351" w:hanging="578"/>
      </w:pPr>
      <w:rPr/>
    </w:lvl>
    <w:lvl w:ilvl="4">
      <w:start w:val="0"/>
      <w:numFmt w:val="bullet"/>
      <w:lvlText w:val="•"/>
      <w:lvlJc w:val="left"/>
      <w:pPr>
        <w:ind w:left="4228" w:hanging="578"/>
      </w:pPr>
      <w:rPr/>
    </w:lvl>
    <w:lvl w:ilvl="5">
      <w:start w:val="0"/>
      <w:numFmt w:val="bullet"/>
      <w:lvlText w:val="•"/>
      <w:lvlJc w:val="left"/>
      <w:pPr>
        <w:ind w:left="5105" w:hanging="579"/>
      </w:pPr>
      <w:rPr/>
    </w:lvl>
    <w:lvl w:ilvl="6">
      <w:start w:val="0"/>
      <w:numFmt w:val="bullet"/>
      <w:lvlText w:val="•"/>
      <w:lvlJc w:val="left"/>
      <w:pPr>
        <w:ind w:left="5982" w:hanging="577.9999999999991"/>
      </w:pPr>
      <w:rPr/>
    </w:lvl>
    <w:lvl w:ilvl="7">
      <w:start w:val="0"/>
      <w:numFmt w:val="bullet"/>
      <w:lvlText w:val="•"/>
      <w:lvlJc w:val="left"/>
      <w:pPr>
        <w:ind w:left="6859" w:hanging="579"/>
      </w:pPr>
      <w:rPr/>
    </w:lvl>
    <w:lvl w:ilvl="8">
      <w:start w:val="0"/>
      <w:numFmt w:val="bullet"/>
      <w:lvlText w:val="•"/>
      <w:lvlJc w:val="left"/>
      <w:pPr>
        <w:ind w:left="7736" w:hanging="57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10" w:hanging="579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ind w:left="1785" w:right="16" w:hanging="1332"/>
    </w:pPr>
    <w:rPr>
      <w:rFonts w:ascii="Verdana" w:cs="Verdana" w:eastAsia="Verdana" w:hAnsi="Verdana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557" w:right="1302" w:firstLine="741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7" Type="http://schemas.openxmlformats.org/officeDocument/2006/relationships/footer" Target="footer4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2r7Y/ZQLyXXguh9ObzVrXZa7w==">CgMxLjA4AHIhMXhZT2Y1UEhlc3gtYUFuZzk2RjJUdEdlemVwa0RBaHVB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2025-12-12T00:00:00Z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2026-02-27T00:00:00Z</vt:lpwstr>
  </property>
  <property fmtid="{D5CDD505-2E9C-101B-9397-08002B2CF9AE}" pid="5" name="Producer">
    <vt:lpwstr>Microsoft® Word para Microsoft 365</vt:lpwstr>
  </property>
</Properties>
</file>